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06DCF" w14:textId="6C05621C" w:rsidR="00E541FA" w:rsidRPr="006211AF" w:rsidRDefault="00E541FA" w:rsidP="00E541FA">
      <w:pPr>
        <w:tabs>
          <w:tab w:val="left" w:pos="3969"/>
        </w:tabs>
        <w:rPr>
          <w:lang w:val="it-CH"/>
        </w:rPr>
      </w:pPr>
      <w:r>
        <w:rPr>
          <w:b/>
          <w:bCs/>
          <w:lang w:val="it-CH"/>
        </w:rPr>
        <w:tab/>
      </w:r>
      <w:r w:rsidRPr="006211AF">
        <w:rPr>
          <w:b/>
          <w:bCs/>
          <w:lang w:val="it-CH"/>
        </w:rPr>
        <w:t xml:space="preserve">Per E-Mail </w:t>
      </w:r>
      <w:hyperlink r:id="rId11" w:history="1">
        <w:r w:rsidR="00200C1C" w:rsidRPr="00277D8E">
          <w:rPr>
            <w:rStyle w:val="Lienhypertexte"/>
            <w:lang w:val="it-CH"/>
          </w:rPr>
          <w:t>egba@bj.admin.ch</w:t>
        </w:r>
      </w:hyperlink>
    </w:p>
    <w:p w14:paraId="27925781" w14:textId="4EDDC4FE" w:rsidR="00200C1C" w:rsidRPr="00200C1C" w:rsidRDefault="00200C1C" w:rsidP="00200C1C">
      <w:pPr>
        <w:tabs>
          <w:tab w:val="left" w:pos="3969"/>
        </w:tabs>
        <w:ind w:left="3969"/>
        <w:rPr>
          <w:lang w:val="de-CH"/>
        </w:rPr>
      </w:pPr>
      <w:r w:rsidRPr="00200C1C">
        <w:rPr>
          <w:lang w:val="de-CH"/>
        </w:rPr>
        <w:t>Eidgenössisches Justiz- und Polizeidepartement (EJPD)</w:t>
      </w:r>
      <w:r w:rsidRPr="00200C1C">
        <w:rPr>
          <w:lang w:val="de-CH"/>
        </w:rPr>
        <w:br/>
        <w:t>Bundesamt für Justiz (BJ)</w:t>
      </w:r>
    </w:p>
    <w:p w14:paraId="3433B386" w14:textId="2B36D144" w:rsidR="00200C1C" w:rsidRPr="00200C1C" w:rsidRDefault="00200C1C" w:rsidP="00200C1C">
      <w:pPr>
        <w:tabs>
          <w:tab w:val="left" w:pos="3969"/>
        </w:tabs>
        <w:ind w:left="3969"/>
        <w:rPr>
          <w:lang w:val="de-CH"/>
        </w:rPr>
      </w:pPr>
      <w:r w:rsidRPr="00200C1C">
        <w:rPr>
          <w:lang w:val="de-CH"/>
        </w:rPr>
        <w:t>Eidgenössisches Amt für Grundbuch- und Bodenrecht</w:t>
      </w:r>
      <w:r w:rsidRPr="00200C1C">
        <w:rPr>
          <w:lang w:val="de-CH"/>
        </w:rPr>
        <w:br/>
        <w:t>Bundesrain 20</w:t>
      </w:r>
    </w:p>
    <w:p w14:paraId="3E7AF658" w14:textId="36E677C8" w:rsidR="00200C1C" w:rsidRPr="00200C1C" w:rsidRDefault="00200C1C" w:rsidP="00200C1C">
      <w:pPr>
        <w:tabs>
          <w:tab w:val="left" w:pos="3969"/>
        </w:tabs>
        <w:rPr>
          <w:lang w:val="de-CH"/>
        </w:rPr>
      </w:pPr>
      <w:r>
        <w:rPr>
          <w:lang w:val="de-CH"/>
        </w:rPr>
        <w:tab/>
      </w:r>
      <w:r w:rsidRPr="00200C1C">
        <w:rPr>
          <w:lang w:val="de-CH"/>
        </w:rPr>
        <w:t xml:space="preserve">3003 Bern </w:t>
      </w:r>
    </w:p>
    <w:p w14:paraId="1A040722" w14:textId="77777777" w:rsidR="00200C1C" w:rsidRPr="00200C1C" w:rsidRDefault="00200C1C" w:rsidP="00E541FA">
      <w:pPr>
        <w:tabs>
          <w:tab w:val="left" w:pos="3969"/>
        </w:tabs>
        <w:rPr>
          <w:lang w:val="de-CH"/>
        </w:rPr>
      </w:pPr>
    </w:p>
    <w:p w14:paraId="4371D6F9" w14:textId="64B6C818" w:rsidR="00984969" w:rsidRPr="00200C1C" w:rsidRDefault="00E541FA" w:rsidP="00E541FA">
      <w:pPr>
        <w:tabs>
          <w:tab w:val="left" w:pos="3969"/>
        </w:tabs>
        <w:rPr>
          <w:lang w:val="de-CH"/>
        </w:rPr>
      </w:pPr>
      <w:r w:rsidRPr="00200C1C">
        <w:rPr>
          <w:lang w:val="de-CH"/>
        </w:rPr>
        <w:tab/>
      </w:r>
    </w:p>
    <w:p w14:paraId="0150EDB2" w14:textId="532729D8" w:rsidR="00984969" w:rsidRPr="00004708" w:rsidRDefault="00E541FA" w:rsidP="00E541FA">
      <w:pPr>
        <w:tabs>
          <w:tab w:val="left" w:pos="3969"/>
        </w:tabs>
        <w:rPr>
          <w:lang w:val="de-CH"/>
        </w:rPr>
      </w:pPr>
      <w:r>
        <w:rPr>
          <w:lang w:val="de-CH"/>
        </w:rPr>
        <w:tab/>
      </w:r>
    </w:p>
    <w:p w14:paraId="18BB73F9" w14:textId="207D173E" w:rsidR="00984969" w:rsidRPr="00004708" w:rsidRDefault="00E541FA" w:rsidP="00E541FA">
      <w:pPr>
        <w:tabs>
          <w:tab w:val="left" w:pos="3969"/>
        </w:tabs>
        <w:rPr>
          <w:lang w:val="de-CH"/>
        </w:rPr>
      </w:pPr>
      <w:r>
        <w:rPr>
          <w:lang w:val="de-CH"/>
        </w:rPr>
        <w:tab/>
      </w:r>
    </w:p>
    <w:p w14:paraId="6A5CD4AC" w14:textId="102CC8C8" w:rsidR="00984969" w:rsidRPr="00004708" w:rsidRDefault="00E541FA" w:rsidP="00E541FA">
      <w:pPr>
        <w:tabs>
          <w:tab w:val="left" w:pos="3969"/>
        </w:tabs>
        <w:rPr>
          <w:lang w:val="de-CH"/>
        </w:rPr>
      </w:pPr>
      <w:r>
        <w:rPr>
          <w:lang w:val="de-CH"/>
        </w:rPr>
        <w:tab/>
      </w:r>
      <w:r w:rsidR="00984969" w:rsidRPr="00004708">
        <w:rPr>
          <w:lang w:val="de-CH"/>
        </w:rPr>
        <w:t xml:space="preserve">Lausanne, </w:t>
      </w:r>
      <w:r w:rsidR="00E0382A" w:rsidRPr="000C4DEA">
        <w:rPr>
          <w:highlight w:val="yellow"/>
          <w:lang w:val="de-CH"/>
        </w:rPr>
        <w:t>XX</w:t>
      </w:r>
      <w:r w:rsidR="00E0382A">
        <w:rPr>
          <w:lang w:val="de-CH"/>
        </w:rPr>
        <w:t xml:space="preserve">. </w:t>
      </w:r>
      <w:r w:rsidR="00200C1C">
        <w:rPr>
          <w:lang w:val="de-CH"/>
        </w:rPr>
        <w:t>Juli</w:t>
      </w:r>
      <w:r w:rsidR="00E0382A">
        <w:rPr>
          <w:lang w:val="de-CH"/>
        </w:rPr>
        <w:t xml:space="preserve"> 2026</w:t>
      </w:r>
    </w:p>
    <w:p w14:paraId="0657BF30" w14:textId="77777777" w:rsidR="00984969" w:rsidRPr="006A14E9" w:rsidRDefault="00984969" w:rsidP="00984969">
      <w:pPr>
        <w:tabs>
          <w:tab w:val="left" w:pos="4962"/>
        </w:tabs>
        <w:rPr>
          <w:rFonts w:cstheme="minorHAnsi"/>
          <w:b/>
          <w:szCs w:val="20"/>
          <w:lang w:val="de-CH"/>
        </w:rPr>
      </w:pPr>
    </w:p>
    <w:p w14:paraId="6F4E576C" w14:textId="77777777" w:rsidR="00984969" w:rsidRPr="006A14E9" w:rsidRDefault="00984969" w:rsidP="00984969">
      <w:pPr>
        <w:rPr>
          <w:b/>
          <w:szCs w:val="20"/>
          <w:lang w:val="de-CH"/>
        </w:rPr>
      </w:pPr>
    </w:p>
    <w:p w14:paraId="4DB14292" w14:textId="77777777" w:rsidR="00200C1C" w:rsidRPr="00200C1C" w:rsidRDefault="00200C1C" w:rsidP="00200C1C">
      <w:pPr>
        <w:spacing w:after="60" w:line="300" w:lineRule="auto"/>
        <w:jc w:val="both"/>
        <w:rPr>
          <w:b/>
          <w:bCs/>
          <w:lang w:val="de-CH"/>
        </w:rPr>
      </w:pPr>
      <w:r w:rsidRPr="00200C1C">
        <w:rPr>
          <w:b/>
          <w:lang w:val="de-CH"/>
        </w:rPr>
        <w:t>Vernehmlassung 2025/58: Änderung des Bundesgesetzes über den Erwerb von Grundstücken durch Personen im Ausland (BewG; «Lex Koller»)</w:t>
      </w:r>
    </w:p>
    <w:p w14:paraId="13792D04" w14:textId="77777777" w:rsidR="00984969" w:rsidRPr="006A14E9" w:rsidRDefault="00984969" w:rsidP="00984969">
      <w:pPr>
        <w:rPr>
          <w:b/>
          <w:szCs w:val="20"/>
          <w:lang w:val="de-CH"/>
        </w:rPr>
      </w:pPr>
    </w:p>
    <w:p w14:paraId="2AC0BA03" w14:textId="77777777" w:rsidR="00984969" w:rsidRPr="006A14E9" w:rsidRDefault="00984969" w:rsidP="003F5EC4">
      <w:pPr>
        <w:rPr>
          <w:szCs w:val="20"/>
          <w:lang w:val="de-CH"/>
        </w:rPr>
      </w:pPr>
      <w:r w:rsidRPr="006A14E9">
        <w:rPr>
          <w:szCs w:val="20"/>
          <w:lang w:val="de-CH"/>
        </w:rPr>
        <w:t xml:space="preserve">Sehr geehrte Damen und Herren, </w:t>
      </w:r>
    </w:p>
    <w:p w14:paraId="3EACCA79" w14:textId="77777777" w:rsidR="00984969" w:rsidRPr="006A14E9" w:rsidRDefault="00984969" w:rsidP="003F5EC4">
      <w:pPr>
        <w:rPr>
          <w:szCs w:val="20"/>
          <w:lang w:val="de-CH"/>
        </w:rPr>
      </w:pPr>
    </w:p>
    <w:p w14:paraId="4E8A9601" w14:textId="77777777" w:rsidR="00200C1C" w:rsidRPr="00200C1C" w:rsidRDefault="00200C1C" w:rsidP="00200C1C">
      <w:pPr>
        <w:spacing w:before="120" w:after="120"/>
        <w:jc w:val="both"/>
        <w:rPr>
          <w:lang w:val="de-CH"/>
        </w:rPr>
      </w:pPr>
      <w:r w:rsidRPr="00200C1C">
        <w:rPr>
          <w:lang w:val="de-CH"/>
        </w:rPr>
        <w:t>Wir danken Ihnen für die Gelegenheit, zur Vernehmlassungsvorlage vom 15. April 2026 über die Änderung des "Bundesgesetzes über den Erwerb von Grundstücken durch Personen im Ausland (Lex Koller)" Stellung zu nehmen. Mit unserer heutigen Eingabe nehmen wir diese Gelegenheit gerne innerhalb der Frist wahr.</w:t>
      </w:r>
    </w:p>
    <w:p w14:paraId="7F7FFEE4" w14:textId="587C3F9D" w:rsidR="00984969" w:rsidRPr="00004708" w:rsidRDefault="00984969" w:rsidP="003F5EC4">
      <w:pPr>
        <w:rPr>
          <w:lang w:val="de-CH"/>
        </w:rPr>
      </w:pPr>
      <w:r w:rsidRPr="00004708">
        <w:rPr>
          <w:lang w:val="de-CH"/>
        </w:rPr>
        <w:t xml:space="preserve">Als Schweizer Berufsverband für Immobilienverbriefung </w:t>
      </w:r>
      <w:r w:rsidR="00F173E7" w:rsidRPr="00F173E7">
        <w:rPr>
          <w:lang w:val="de-CH"/>
        </w:rPr>
        <w:t>vertr</w:t>
      </w:r>
      <w:r w:rsidR="00F173E7">
        <w:rPr>
          <w:lang w:val="de-CH"/>
        </w:rPr>
        <w:t>e</w:t>
      </w:r>
      <w:r w:rsidR="00F173E7" w:rsidRPr="00F173E7">
        <w:rPr>
          <w:lang w:val="de-CH"/>
        </w:rPr>
        <w:t>t</w:t>
      </w:r>
      <w:r w:rsidR="00F173E7">
        <w:rPr>
          <w:lang w:val="de-CH"/>
        </w:rPr>
        <w:t>en</w:t>
      </w:r>
      <w:r w:rsidR="00F173E7" w:rsidRPr="00F173E7">
        <w:rPr>
          <w:lang w:val="de-CH"/>
        </w:rPr>
        <w:t xml:space="preserve"> aktiv die Ansichten und Interessen </w:t>
      </w:r>
      <w:r w:rsidR="00F173E7">
        <w:rPr>
          <w:lang w:val="de-CH"/>
        </w:rPr>
        <w:t>unserer</w:t>
      </w:r>
      <w:r w:rsidR="00F173E7" w:rsidRPr="00F173E7">
        <w:rPr>
          <w:lang w:val="de-CH"/>
        </w:rPr>
        <w:t xml:space="preserve"> Mitglieder und analysier</w:t>
      </w:r>
      <w:r w:rsidR="00F173E7">
        <w:rPr>
          <w:lang w:val="de-CH"/>
        </w:rPr>
        <w:t>en</w:t>
      </w:r>
      <w:r w:rsidR="00F173E7" w:rsidRPr="00F173E7">
        <w:rPr>
          <w:lang w:val="de-CH"/>
        </w:rPr>
        <w:t xml:space="preserve"> schwerpunktmässig die gegenwärtige und künftige Reglementierung.Mittlerweile zählt COPTIS </w:t>
      </w:r>
      <w:r w:rsidR="00F173E7">
        <w:rPr>
          <w:lang w:val="de-CH"/>
        </w:rPr>
        <w:t>über</w:t>
      </w:r>
      <w:r w:rsidR="00F173E7" w:rsidRPr="00F173E7">
        <w:rPr>
          <w:lang w:val="de-CH"/>
        </w:rPr>
        <w:t xml:space="preserve"> vierzig Mitgliede</w:t>
      </w:r>
      <w:r w:rsidR="00F173E7">
        <w:rPr>
          <w:lang w:val="de-CH"/>
        </w:rPr>
        <w:t>r.</w:t>
      </w:r>
      <w:r w:rsidR="007045FE">
        <w:rPr>
          <w:lang w:val="de-CH"/>
        </w:rPr>
        <w:t xml:space="preserve"> </w:t>
      </w:r>
      <w:r w:rsidRPr="00004708">
        <w:rPr>
          <w:lang w:val="de-CH"/>
        </w:rPr>
        <w:t>Im Rahmen dieses Schreibens möchten wir Sie zusammenfassend auf die aus der Perspektive von Coptis und deren Mitglieder zentralen Anliegen betreffend die Vernehmlassungsvorlage aufmerksam machen. Unsere Stellungnahme teilt die Ausführungen der Asset Management Association Switzerland (AMAS)</w:t>
      </w:r>
      <w:r w:rsidR="00764D11">
        <w:rPr>
          <w:lang w:val="de-CH"/>
        </w:rPr>
        <w:t>.</w:t>
      </w:r>
    </w:p>
    <w:p w14:paraId="6F5FD230" w14:textId="77777777" w:rsidR="00200C1C" w:rsidRPr="00200C1C" w:rsidRDefault="00200C1C" w:rsidP="00200C1C">
      <w:pPr>
        <w:jc w:val="both"/>
        <w:rPr>
          <w:lang w:val="de-CH"/>
        </w:rPr>
      </w:pPr>
    </w:p>
    <w:p w14:paraId="5FE4F006" w14:textId="77777777" w:rsidR="00200C1C" w:rsidRPr="00200C1C" w:rsidRDefault="00200C1C" w:rsidP="00200C1C">
      <w:pPr>
        <w:spacing w:before="120" w:after="360"/>
        <w:jc w:val="both"/>
        <w:rPr>
          <w:lang w:val="de-CH"/>
        </w:rPr>
      </w:pPr>
      <w:r w:rsidRPr="00200C1C">
        <w:rPr>
          <w:lang w:val="de-CH"/>
        </w:rPr>
        <w:t xml:space="preserve">Wir möchten Sie im Rahmen dieses Schreibens zusammenfassend auf die aus der Perspektive der Schweizer Fonds- und Asset Management-Industrie zentralen Anliegen betreffend die Vernehmlassungsvorlage aufmerksam machen. Folglich finden Sie nachstehend keine umfassende Analyse der gesamten Vorlage, sondern eine auf die Kernanliegen unserer Mitglieder fokussierte Stellungnahme. </w:t>
      </w:r>
    </w:p>
    <w:p w14:paraId="6CD8F590" w14:textId="77777777" w:rsidR="00200C1C" w:rsidRPr="00B1104C" w:rsidRDefault="00200C1C">
      <w:pPr>
        <w:pStyle w:val="Paragraphedeliste"/>
        <w:numPr>
          <w:ilvl w:val="0"/>
          <w:numId w:val="19"/>
        </w:numPr>
        <w:tabs>
          <w:tab w:val="left" w:pos="5580"/>
        </w:tabs>
        <w:spacing w:after="180"/>
        <w:ind w:left="426" w:hanging="426"/>
        <w:jc w:val="both"/>
        <w:rPr>
          <w:b/>
          <w:bCs/>
        </w:rPr>
      </w:pPr>
      <w:r>
        <w:rPr>
          <w:b/>
          <w:bCs/>
        </w:rPr>
        <w:t>Zusammenfassung</w:t>
      </w:r>
    </w:p>
    <w:p w14:paraId="509E11FE" w14:textId="77777777" w:rsidR="006A6AE8" w:rsidRPr="006A6AE8" w:rsidRDefault="006A6AE8" w:rsidP="006A6AE8">
      <w:pPr>
        <w:spacing w:before="120" w:after="120"/>
        <w:jc w:val="both"/>
        <w:rPr>
          <w:bCs/>
          <w:lang w:val="de-CH"/>
        </w:rPr>
      </w:pPr>
      <w:r w:rsidRPr="006A6AE8">
        <w:rPr>
          <w:bCs/>
          <w:lang w:val="de-CH"/>
        </w:rPr>
        <w:t xml:space="preserve">Wir lehnen die Vorlage zur Änderung des "Bundesgesetzes über den Erwerb von Grundstücken durch Personen im Ausland (Lex Koller)" ab, mit Ausnahme der Umsetzung der Motion Schmid Martin 22.4413. </w:t>
      </w:r>
    </w:p>
    <w:p w14:paraId="5B250E1F" w14:textId="77777777" w:rsidR="006A6AE8" w:rsidRPr="006A6AE8" w:rsidRDefault="006A6AE8" w:rsidP="006A6AE8">
      <w:pPr>
        <w:spacing w:before="120" w:after="120"/>
        <w:jc w:val="both"/>
        <w:rPr>
          <w:bCs/>
          <w:lang w:val="de-CH"/>
        </w:rPr>
      </w:pPr>
      <w:r w:rsidRPr="006A6AE8">
        <w:rPr>
          <w:color w:val="212121"/>
          <w:lang w:val="de-CH"/>
        </w:rPr>
        <w:t>Die vorgeschlagenen Änderungen sind nicht geeignet, den Wohnungsmarkt spürbar zu entlasten – vielmehr besteht die Gefahr, dass sich Probleme durch sie vergrössern.</w:t>
      </w:r>
      <w:r w:rsidRPr="006A6AE8">
        <w:rPr>
          <w:bCs/>
          <w:lang w:val="de-CH"/>
        </w:rPr>
        <w:t xml:space="preserve"> Die Vorlage verfehlt ihr wohnungspolitisches Ziel, verursacht jedoch erhebliche Nebenwirkungen für Kapitalmarkt, Vorsorgeeinrichtungen, Immobilienfinanzierung und den Wirtschaftsstandort Schweiz. Die vorgesehenen Eingriffe treffen gerade jene Strukturen, welche für die Finanzierung, Sanierung und Entwicklung von Immobilien in der Schweiz wesentlich sind, ohne einen substanziellen Beitrag zur Entlastung des Wohnungsmarktes zu leisten. </w:t>
      </w:r>
    </w:p>
    <w:p w14:paraId="379B94BA" w14:textId="77777777" w:rsidR="006A6AE8" w:rsidRPr="006A6AE8" w:rsidRDefault="006A6AE8" w:rsidP="006A6AE8">
      <w:pPr>
        <w:spacing w:before="120" w:after="120"/>
        <w:jc w:val="both"/>
        <w:rPr>
          <w:bCs/>
          <w:lang w:val="de-CH"/>
        </w:rPr>
      </w:pPr>
      <w:r w:rsidRPr="006A6AE8">
        <w:rPr>
          <w:bCs/>
          <w:lang w:val="de-CH"/>
        </w:rPr>
        <w:t>Zudem wurden Vorlagen mit im Wesentlichen gleichem Inhalt in den letzten zwölf Jahren bereits viermal abgelehnt. Für eine Neuauflage derselben Vorschläge besteht materiell kein Anlass.</w:t>
      </w:r>
    </w:p>
    <w:p w14:paraId="66A578C3" w14:textId="77777777" w:rsidR="006A6AE8" w:rsidRPr="006A6AE8" w:rsidRDefault="006A6AE8" w:rsidP="006A6AE8">
      <w:pPr>
        <w:spacing w:before="120" w:after="360"/>
        <w:jc w:val="both"/>
        <w:rPr>
          <w:lang w:val="de-CH"/>
        </w:rPr>
      </w:pPr>
      <w:r w:rsidRPr="006A6AE8">
        <w:rPr>
          <w:lang w:val="de-CH"/>
        </w:rPr>
        <w:lastRenderedPageBreak/>
        <w:t>Der Schweizer Immobilienmarkt wird nebst Privatpersonen als grösste Eigentümergruppe insbesondere von inländischen, vorsorgegetriebenen Investoren dominiert. Die Verschärfung der Lex Koller belastet vor allem diese inländischen Investoren, schädigt massiv die schweizerische Altersvorsorge und gefährdet den schweizerischen Kapitalmarkt. Empirische Analysen zeigen, dass ausländisches Kapital keinen massgeblichen Einfluss auf die Mietzinsen hat. Neben der technischen Undurchführbarkeit einer Echtzeitprüfung bei Börsentransaktionen setzt die Vernehmlassungsvorlage zudem bei der Nachfrage nach Wohnraum an, wohingegen ein Angebotsproblem besteht, da die Bevölkerung schneller wächst als das Wohnungsangebot. Dabei stehen mit einer modernen und bedarfsgerechten Raumplanung, erleichterten Möglichkeiten zur Verdichtung sowie vereinfachten und beschleunigten Baubewilligungsverfahren wirkungsvolle Handlungsfelder für die Politik bereit. Die Zielgerichtetheit der vorgeschlagenen Revision der Lex Koller ist somit sehr stark in Zweifel zu ziehen. Es ist im Gegenteil davon auszugehen, dass sie wesentlichen Schaden anrichtet.</w:t>
      </w:r>
    </w:p>
    <w:p w14:paraId="7516BED5" w14:textId="77777777" w:rsidR="006A6AE8" w:rsidRPr="005448D6" w:rsidRDefault="006A6AE8" w:rsidP="006A6AE8">
      <w:pPr>
        <w:pStyle w:val="Paragraphedeliste"/>
        <w:numPr>
          <w:ilvl w:val="0"/>
          <w:numId w:val="19"/>
        </w:numPr>
        <w:tabs>
          <w:tab w:val="left" w:pos="5580"/>
        </w:tabs>
        <w:spacing w:after="180"/>
        <w:ind w:left="426" w:hanging="426"/>
        <w:jc w:val="both"/>
        <w:rPr>
          <w:b/>
          <w:bCs/>
        </w:rPr>
      </w:pPr>
      <w:r>
        <w:rPr>
          <w:b/>
          <w:bCs/>
        </w:rPr>
        <w:t xml:space="preserve">Grundsätzliche Würdigung </w:t>
      </w:r>
    </w:p>
    <w:p w14:paraId="04A3E419" w14:textId="77777777" w:rsidR="006A6AE8" w:rsidRPr="006A6AE8" w:rsidRDefault="006A6AE8" w:rsidP="006A6AE8">
      <w:pPr>
        <w:spacing w:before="120" w:after="120"/>
        <w:jc w:val="both"/>
        <w:rPr>
          <w:bCs/>
          <w:lang w:val="de-CH"/>
        </w:rPr>
      </w:pPr>
      <w:r w:rsidRPr="006A6AE8">
        <w:rPr>
          <w:bCs/>
          <w:lang w:val="de-CH"/>
        </w:rPr>
        <w:t>Die Verschärfung der Lex Koller steht in keinem überzeugenden Zusammenhang mit den tatsächlichen Treibern steigender Wohnkosten. Die Knappheit auf dem Wohnungsmarkt ist in erster Linie Folge eines strukturellen Ungleichgewichts von Angebot und Nachfrage: Bevölkerungswachstum, höhere Flächenansprüche pro Kopf, demografische Veränderungen, begrenzte Bauzonen, eingeschränkte Verdichtungsmöglichkeiten sowie langwierige und kostenintensive Bewilligungsverfahren belasten die Angebotsseite bereits heute erheblich.</w:t>
      </w:r>
    </w:p>
    <w:p w14:paraId="1E724A28" w14:textId="77777777" w:rsidR="006A6AE8" w:rsidRPr="006A6AE8" w:rsidRDefault="006A6AE8" w:rsidP="006A6AE8">
      <w:pPr>
        <w:spacing w:before="120" w:after="120"/>
        <w:jc w:val="both"/>
        <w:rPr>
          <w:bCs/>
          <w:lang w:val="de-CH"/>
        </w:rPr>
      </w:pPr>
      <w:r w:rsidRPr="006A6AE8">
        <w:rPr>
          <w:bCs/>
          <w:lang w:val="de-CH"/>
        </w:rPr>
        <w:t xml:space="preserve">Hinzu kommt, dass Mietzinsen im Wohnbereich bereits regulatorisch stark begrenzt sind. Eine zusätzliche Beschränkung des ausländischen Kapitals beseitigt diese Engpässe nicht, sondern schwächt im Gegenteil die Investitionsfähigkeit des Marktes. Die Vorlage ist daher wohnungspolitisch ungeeignet: Sie belastet das Angebot, ohne die Ursachen der Preisentwicklung wirksam anzugehen. </w:t>
      </w:r>
    </w:p>
    <w:p w14:paraId="2193A76A" w14:textId="77777777" w:rsidR="006A6AE8" w:rsidRPr="006A6AE8" w:rsidRDefault="006A6AE8" w:rsidP="006A6AE8">
      <w:pPr>
        <w:spacing w:before="120" w:after="120"/>
        <w:jc w:val="both"/>
        <w:rPr>
          <w:bCs/>
          <w:lang w:val="de-CH"/>
        </w:rPr>
      </w:pPr>
      <w:r w:rsidRPr="006A6AE8">
        <w:rPr>
          <w:bCs/>
          <w:lang w:val="de-CH"/>
        </w:rPr>
        <w:t>Die Wiederunterstellung von Betriebsstätte-Grundstücken als Kapitalanlage unter die Bewilligungspflicht sowie die geplanten Eingriffe bei Hauptwohnungen (inkl. Wiederveräusserungspflicht/Meldepflicht) schaffen Bürokratie und Standortnachteile ohne erkennbaren wohnungspolitischen Nutzen.</w:t>
      </w:r>
    </w:p>
    <w:p w14:paraId="388A60E7" w14:textId="77777777" w:rsidR="006A6AE8" w:rsidRPr="006A6AE8" w:rsidRDefault="006A6AE8" w:rsidP="006A6AE8">
      <w:pPr>
        <w:spacing w:before="120" w:after="360"/>
        <w:jc w:val="both"/>
        <w:rPr>
          <w:lang w:val="de-CH"/>
        </w:rPr>
      </w:pPr>
      <w:r w:rsidRPr="006A6AE8">
        <w:rPr>
          <w:lang w:val="de-CH"/>
        </w:rPr>
        <w:t xml:space="preserve">Die vorgeschlagene Revision verfolgt das Ziel, die steigende Entwicklung der Wohnkosten zu beeinflussen. Die vorliegenden Massnahmen sind jedoch ungeeignet, die Steigerung der Wohnkosten zu dämpfen und die Situation auf dem Wohnungsmarkt zu verbessern. Gemäss der vom Bundesamt für Justiz in Auftrag gegebene Regulierungsfolgenabschätzung von Fahrländer Partner AG vom 18. November 2025 («RFA») besteht keine relevante Wirkung auf den Wohnungsmarkt, sondern es droht vielmehr eine Verschärfung der bestehenden Problematik. Vor diesem Hintergrund lehnen wir die vorgeschlagene Revision – mit Ausnahme der sachlich begründeten Anpassungen zur Umsetzung der Motion Schmid Martin 22.4413 – klar ab. Die RFA beurteilt die Revision der Lex Koller als "nicht geeignet, um die Probleme des Wohnungsmarktes in irgendeiner Art und Weise massgeblich zu lindern"; vielmehr bestehe "die Gefahr, dass Probleme vergrössert werden könnten" (RFA, S. 43, Ziff. 8.1). Geboten wären gemäss der RFA "Massnahmen zur raschen Ausweitung des Angebots an Wohnungen, also eine Beschleunigung der Entwicklungstätigkeit." Verschärfende Eingriffe tragen nicht zur Entlastung des Wohnungsmarktes bei, sondern könnten die Probleme tendenziell verstärken (RFA, Zusammenfassung, S. 2). </w:t>
      </w:r>
    </w:p>
    <w:p w14:paraId="2FB45E21" w14:textId="77777777" w:rsidR="006A6AE8" w:rsidRPr="006A6AE8" w:rsidRDefault="006A6AE8" w:rsidP="006A6AE8">
      <w:pPr>
        <w:rPr>
          <w:b/>
          <w:bCs/>
          <w:lang w:val="de-CH"/>
        </w:rPr>
      </w:pPr>
      <w:r w:rsidRPr="006A6AE8">
        <w:rPr>
          <w:b/>
          <w:bCs/>
          <w:lang w:val="de-CH"/>
        </w:rPr>
        <w:br w:type="page"/>
      </w:r>
    </w:p>
    <w:p w14:paraId="358BD428" w14:textId="77777777" w:rsidR="006A6AE8" w:rsidRDefault="006A6AE8" w:rsidP="006A6AE8">
      <w:pPr>
        <w:pStyle w:val="Paragraphedeliste"/>
        <w:numPr>
          <w:ilvl w:val="0"/>
          <w:numId w:val="19"/>
        </w:numPr>
        <w:tabs>
          <w:tab w:val="left" w:pos="5580"/>
        </w:tabs>
        <w:spacing w:after="180"/>
        <w:ind w:left="426" w:hanging="426"/>
        <w:jc w:val="both"/>
        <w:rPr>
          <w:b/>
          <w:bCs/>
        </w:rPr>
      </w:pPr>
      <w:r>
        <w:rPr>
          <w:b/>
          <w:bCs/>
        </w:rPr>
        <w:lastRenderedPageBreak/>
        <w:t>Stellungnahme zu einzelnen Bestimmungen</w:t>
      </w:r>
    </w:p>
    <w:p w14:paraId="5056D6E6" w14:textId="77777777" w:rsidR="006A6AE8" w:rsidRDefault="006A6AE8" w:rsidP="006A6AE8">
      <w:pPr>
        <w:pStyle w:val="Paragraphedeliste"/>
        <w:tabs>
          <w:tab w:val="left" w:pos="5580"/>
        </w:tabs>
        <w:spacing w:after="180"/>
        <w:ind w:left="426"/>
        <w:jc w:val="both"/>
        <w:rPr>
          <w:b/>
          <w:bCs/>
        </w:rPr>
      </w:pPr>
    </w:p>
    <w:p w14:paraId="2E7F23A0" w14:textId="77777777" w:rsidR="006A6AE8" w:rsidRPr="00940DB0" w:rsidRDefault="006A6AE8" w:rsidP="006A6AE8">
      <w:pPr>
        <w:pStyle w:val="Paragraphedeliste"/>
        <w:numPr>
          <w:ilvl w:val="1"/>
          <w:numId w:val="19"/>
        </w:numPr>
        <w:tabs>
          <w:tab w:val="left" w:pos="5580"/>
        </w:tabs>
        <w:spacing w:after="180"/>
        <w:ind w:left="425" w:hanging="431"/>
        <w:jc w:val="both"/>
        <w:rPr>
          <w:b/>
          <w:bCs/>
        </w:rPr>
      </w:pPr>
      <w:r w:rsidRPr="0042302D">
        <w:rPr>
          <w:b/>
          <w:bCs/>
        </w:rPr>
        <w:t>Betriebsstätte</w:t>
      </w:r>
      <w:r>
        <w:rPr>
          <w:b/>
          <w:bCs/>
        </w:rPr>
        <w:t>-G</w:t>
      </w:r>
      <w:r w:rsidRPr="0042302D">
        <w:rPr>
          <w:b/>
          <w:bCs/>
        </w:rPr>
        <w:t xml:space="preserve">rundstücke </w:t>
      </w:r>
    </w:p>
    <w:tbl>
      <w:tblPr>
        <w:tblStyle w:val="Grilledutableau"/>
        <w:tblW w:w="0" w:type="auto"/>
        <w:tblLook w:val="04A0" w:firstRow="1" w:lastRow="0" w:firstColumn="1" w:lastColumn="0" w:noHBand="0" w:noVBand="1"/>
      </w:tblPr>
      <w:tblGrid>
        <w:gridCol w:w="9054"/>
      </w:tblGrid>
      <w:tr w:rsidR="006A6AE8" w:rsidRPr="006A6AE8" w14:paraId="696B0751" w14:textId="77777777" w:rsidTr="00017938">
        <w:trPr>
          <w:trHeight w:val="1370"/>
        </w:trPr>
        <w:tc>
          <w:tcPr>
            <w:tcW w:w="9344" w:type="dxa"/>
          </w:tcPr>
          <w:p w14:paraId="5E868472" w14:textId="77777777" w:rsidR="006A6AE8" w:rsidRPr="006A6AE8" w:rsidRDefault="006A6AE8" w:rsidP="00017938">
            <w:pPr>
              <w:spacing w:before="240" w:after="120"/>
              <w:ind w:left="164" w:right="312"/>
              <w:jc w:val="both"/>
              <w:rPr>
                <w:b/>
                <w:i/>
                <w:iCs/>
                <w:lang w:val="de-CH"/>
              </w:rPr>
            </w:pPr>
            <w:r w:rsidRPr="006A6AE8">
              <w:rPr>
                <w:b/>
                <w:i/>
                <w:iCs/>
                <w:lang w:val="de-CH"/>
              </w:rPr>
              <w:t>Art. 2 Abs. 2 lit. a BewG, Art. 2 Abs. 3 BewG, Art. 4 Abs. 1 lit. b, d und f sowie neuer Art. 6a VEBewG</w:t>
            </w:r>
          </w:p>
          <w:p w14:paraId="6993E2A7" w14:textId="77777777" w:rsidR="006A6AE8" w:rsidRPr="006A6AE8" w:rsidRDefault="006A6AE8" w:rsidP="00017938">
            <w:pPr>
              <w:spacing w:before="120" w:after="240"/>
              <w:ind w:left="164" w:right="312"/>
              <w:jc w:val="both"/>
              <w:rPr>
                <w:lang w:val="de-CH"/>
              </w:rPr>
            </w:pPr>
            <w:r w:rsidRPr="006A6AE8">
              <w:rPr>
                <w:lang w:val="de-CH"/>
              </w:rPr>
              <w:t>Wir lehnen die Wiederunterstellung von Betriebsstätte</w:t>
            </w:r>
            <w:r w:rsidRPr="006A6AE8">
              <w:rPr>
                <w:rFonts w:ascii="Cambria Math" w:hAnsi="Cambria Math" w:cs="Cambria Math"/>
                <w:lang w:val="de-CH"/>
              </w:rPr>
              <w:t>‑</w:t>
            </w:r>
            <w:r w:rsidRPr="006A6AE8">
              <w:rPr>
                <w:lang w:val="de-CH"/>
              </w:rPr>
              <w:t xml:space="preserve">Grundstücken unter die </w:t>
            </w:r>
            <w:r w:rsidRPr="006A6AE8">
              <w:rPr>
                <w:lang w:val="de-CH"/>
              </w:rPr>
              <w:br/>
              <w:t>Bewilligungspflicht ab.</w:t>
            </w:r>
          </w:p>
        </w:tc>
      </w:tr>
    </w:tbl>
    <w:p w14:paraId="4A04A8C9" w14:textId="77777777" w:rsidR="006A6AE8" w:rsidRPr="006A6AE8" w:rsidRDefault="006A6AE8" w:rsidP="006A6AE8">
      <w:pPr>
        <w:tabs>
          <w:tab w:val="left" w:pos="5580"/>
        </w:tabs>
        <w:spacing w:after="180"/>
        <w:contextualSpacing/>
        <w:jc w:val="both"/>
        <w:rPr>
          <w:lang w:val="de-CH"/>
        </w:rPr>
      </w:pPr>
    </w:p>
    <w:p w14:paraId="2FCBF240" w14:textId="77777777" w:rsidR="006A6AE8" w:rsidRPr="006A6AE8" w:rsidRDefault="006A6AE8" w:rsidP="006A6AE8">
      <w:pPr>
        <w:spacing w:before="120" w:after="120"/>
        <w:jc w:val="both"/>
        <w:rPr>
          <w:lang w:val="de-CH"/>
        </w:rPr>
      </w:pPr>
      <w:r w:rsidRPr="006A6AE8">
        <w:rPr>
          <w:lang w:val="de-CH"/>
        </w:rPr>
        <w:t>Der Erwerb von Betriebsstätten als reine Kapitalanlage durch Personen im Ausland soll der Bewilligungspflicht unterstellt und faktisch untersagt werden. Indes ist die Wiederunterstellung der Betriebsstätte-Grundstücke von immenser Tragweite und unter allen Umständen zu vermeiden. Eine derartige Einschränkung des Geschäftsimmobilienmarkts würde zu einem Preiszerfall und einer starken Wertkorrektur des Segments führen. Dies könnte womöglich den gesamten Immobilienmarkt und seine Marktteilnehmer in Mitleidenschaft und somit Wertverluste bei den Immobilienfonds nach sich ziehen. Gleichzeitig ist zu erwarten, dass die Qualität der Geschäftsimmobilien mittel- bis langfristig abnimmt, was die Erreichung der Klimaschutzziele bis 2050 in diesem Segment erschweren würde.</w:t>
      </w:r>
    </w:p>
    <w:p w14:paraId="3E1942D0" w14:textId="77777777" w:rsidR="006A6AE8" w:rsidRPr="006A6AE8" w:rsidRDefault="006A6AE8" w:rsidP="006A6AE8">
      <w:pPr>
        <w:spacing w:before="120" w:after="120"/>
        <w:jc w:val="both"/>
        <w:rPr>
          <w:lang w:val="de-CH"/>
        </w:rPr>
      </w:pPr>
      <w:r w:rsidRPr="006A6AE8">
        <w:rPr>
          <w:lang w:val="de-CH"/>
        </w:rPr>
        <w:t xml:space="preserve">Für kommerzielle Zwecke genutzte Immobilien (sog. Betriebsstätte-Grundstücke) wurden 1997 von der Bewilligungspflicht ausgenommen, um durch ausländische Investitionen die Schaffung neuer Produktions- und Dienstleistungsbetriebe zu ermöglichen. Diese moderate Öffnung des Immobilienmarktes für Personen im Ausland hat zur Stärkung des Schweizer Wirtschaftsstandorts beigetragen. Vor dem Hintergrund der unsicheren geopolitischen Lage und der allgemein unsicheren Wirtschaftslage muss sich die Schweiz mehr denn je darum bemühen, ihre Attraktivität als Produktions- und Dienstleistungsstandort zu bewahren und Rechtssicherheit zu gewährleisten. </w:t>
      </w:r>
    </w:p>
    <w:p w14:paraId="6A24FCED" w14:textId="77777777" w:rsidR="006A6AE8" w:rsidRPr="006A6AE8" w:rsidRDefault="006A6AE8" w:rsidP="006A6AE8">
      <w:pPr>
        <w:spacing w:before="120" w:after="120"/>
        <w:jc w:val="both"/>
        <w:rPr>
          <w:lang w:val="de-CH"/>
        </w:rPr>
      </w:pPr>
      <w:r w:rsidRPr="006A6AE8">
        <w:rPr>
          <w:lang w:val="de-CH"/>
        </w:rPr>
        <w:t>Als Konsequenz aus der vorgesehenen Verschärfung der Lex Koller in diesem Bereich dürften Personen im Ausland keine Betriebsstätten als Kapitalanlage mehr erwerben. Zudem bestehen Unklarheiten bezüglich der Bestandsgarantie. Es ist denkbar, dass ausländische Investoren sogar Betriebsstätte-Grundstücke, welche sie vor Inkrafttreten des neuen Rechts erworben hatten, veräussern müssten. Als ausländisch qualifizierte Gefässe mit Schweizer Betriebsstätte-Grundstücken müssten aufgelöst werden. Dies hätte auch direkte Auswirkungen auf Schweizer Unternehmer: Da beispielsweise der Markt der Hotelimmobilien auf ausländisches Kapital angewiesen ist und diese Investitionen nicht unmittelbar von Schweizer Investoren ersetzt werden könnten, hätten die vorgesehenen Änderungen eine direkte Auswirkung auf die Hotelleriebranche.</w:t>
      </w:r>
    </w:p>
    <w:p w14:paraId="2808085C" w14:textId="77777777" w:rsidR="006A6AE8" w:rsidRPr="006A6AE8" w:rsidRDefault="006A6AE8" w:rsidP="006A6AE8">
      <w:pPr>
        <w:spacing w:before="120" w:after="120"/>
        <w:jc w:val="both"/>
        <w:rPr>
          <w:lang w:val="de-CH"/>
        </w:rPr>
      </w:pPr>
      <w:r w:rsidRPr="006A6AE8">
        <w:rPr>
          <w:lang w:val="de-CH"/>
        </w:rPr>
        <w:t xml:space="preserve">Keine Ursache für steigende Mietzinsen im Wohnbereich ist, dass gemäss geltendem Recht auch Ausländer in Geschäftsbauten investieren dürfen. Vielmehr zeigt die jüngste Entwicklung auf dem Mietmarkt für Gewerbeflächen, dass Investitionen in Gewerbeimmobilien zu einem grösseren Angebot an Gewerbeflächen und damit grundsätzlich zu tieferen Mietzinsen führen. Namentlich sind die Mietzinsen für Büro-, Gewerbe- und Verkaufsflächen in letzter Zeit deutlich gesunken. Insbesondere haben steigende Mieten im Wohnbereich nichts mit der Lex Koller zu tun. Die Miet- und Wohnimmobilienpreise hängen von Angebot und Nachfrage ab. Primäre Ursachen für steigende Mieten im Wohnbereich sind – wie auch die RFA zeigt – nicht ausländische Investoren oder eine zu liberale Lex Koller, sondern </w:t>
      </w:r>
    </w:p>
    <w:p w14:paraId="5735795A" w14:textId="77777777" w:rsidR="006A6AE8" w:rsidRPr="006A6AE8" w:rsidRDefault="006A6AE8" w:rsidP="006A6AE8">
      <w:pPr>
        <w:pStyle w:val="Paragraphedeliste"/>
        <w:numPr>
          <w:ilvl w:val="0"/>
          <w:numId w:val="18"/>
        </w:numPr>
        <w:spacing w:before="120" w:after="120"/>
        <w:ind w:left="284" w:hanging="284"/>
        <w:contextualSpacing w:val="0"/>
        <w:jc w:val="both"/>
        <w:rPr>
          <w:lang w:val="de-CH"/>
        </w:rPr>
      </w:pPr>
      <w:r w:rsidRPr="006A6AE8">
        <w:rPr>
          <w:lang w:val="de-CH"/>
        </w:rPr>
        <w:t xml:space="preserve">wohlstandsbedingt steigende Ansprüche der Nutzer betreffend individuelle Wohnflächen (1980 pro Person 34 qm, heute 45 qm), Qualität und Ausstattung der Wohnungen, sowie demographische Entwicklungen, die zu mehr Single- und Alleinerziehenden-Haushalten führen; </w:t>
      </w:r>
    </w:p>
    <w:p w14:paraId="397D59EC" w14:textId="77777777" w:rsidR="006A6AE8" w:rsidRPr="006A6AE8" w:rsidRDefault="006A6AE8" w:rsidP="006A6AE8">
      <w:pPr>
        <w:pStyle w:val="Paragraphedeliste"/>
        <w:numPr>
          <w:ilvl w:val="0"/>
          <w:numId w:val="18"/>
        </w:numPr>
        <w:spacing w:before="120" w:after="120"/>
        <w:ind w:left="284" w:hanging="284"/>
        <w:contextualSpacing w:val="0"/>
        <w:jc w:val="both"/>
        <w:rPr>
          <w:lang w:val="de-CH"/>
        </w:rPr>
      </w:pPr>
      <w:r w:rsidRPr="006A6AE8">
        <w:rPr>
          <w:lang w:val="de-CH"/>
        </w:rPr>
        <w:t xml:space="preserve">durch das stetige Bevölkerungswachstum getriebene Nachfragesteigerung; </w:t>
      </w:r>
    </w:p>
    <w:p w14:paraId="18EF7F9D" w14:textId="77777777" w:rsidR="006A6AE8" w:rsidRPr="006A6AE8" w:rsidRDefault="006A6AE8" w:rsidP="006A6AE8">
      <w:pPr>
        <w:pStyle w:val="Paragraphedeliste"/>
        <w:numPr>
          <w:ilvl w:val="0"/>
          <w:numId w:val="18"/>
        </w:numPr>
        <w:spacing w:before="120" w:after="120"/>
        <w:ind w:left="284" w:hanging="284"/>
        <w:contextualSpacing w:val="0"/>
        <w:jc w:val="both"/>
        <w:rPr>
          <w:lang w:val="de-CH"/>
        </w:rPr>
      </w:pPr>
      <w:r w:rsidRPr="006A6AE8">
        <w:rPr>
          <w:lang w:val="de-CH"/>
        </w:rPr>
        <w:t>die beschränkte Grösse der Bauzonen (insb. der Bauzonen, welche für Wohnen reserviert sind) infolge der "RPG Revision I";</w:t>
      </w:r>
    </w:p>
    <w:p w14:paraId="36FF6B73" w14:textId="77777777" w:rsidR="006A6AE8" w:rsidRPr="006A6AE8" w:rsidRDefault="006A6AE8" w:rsidP="006A6AE8">
      <w:pPr>
        <w:pStyle w:val="Paragraphedeliste"/>
        <w:numPr>
          <w:ilvl w:val="0"/>
          <w:numId w:val="18"/>
        </w:numPr>
        <w:spacing w:before="120" w:after="120"/>
        <w:ind w:left="284" w:hanging="284"/>
        <w:contextualSpacing w:val="0"/>
        <w:jc w:val="both"/>
        <w:rPr>
          <w:lang w:val="de-CH"/>
        </w:rPr>
      </w:pPr>
      <w:r w:rsidRPr="006A6AE8">
        <w:rPr>
          <w:lang w:val="de-CH"/>
        </w:rPr>
        <w:lastRenderedPageBreak/>
        <w:t xml:space="preserve">gerade in städtischen Gebieten die begrenzte Durchsetzbarkeit von Verdichtungsprojekten aufgrund rigider </w:t>
      </w:r>
      <w:r w:rsidRPr="00AC2D28">
        <w:rPr>
          <w:lang w:val="de-DE"/>
        </w:rPr>
        <w:t>Bau- und Zonenordnungen</w:t>
      </w:r>
      <w:r>
        <w:rPr>
          <w:lang w:val="de-DE"/>
        </w:rPr>
        <w:t xml:space="preserve"> und</w:t>
      </w:r>
      <w:r w:rsidRPr="00AC2D28">
        <w:rPr>
          <w:lang w:val="de-DE"/>
        </w:rPr>
        <w:t xml:space="preserve"> strenge</w:t>
      </w:r>
      <w:r>
        <w:rPr>
          <w:lang w:val="de-DE"/>
        </w:rPr>
        <w:t>r</w:t>
      </w:r>
      <w:r w:rsidRPr="00AC2D28">
        <w:rPr>
          <w:lang w:val="de-DE"/>
        </w:rPr>
        <w:t xml:space="preserve"> Auflagen</w:t>
      </w:r>
      <w:r w:rsidRPr="006A6AE8">
        <w:rPr>
          <w:lang w:val="de-CH"/>
        </w:rPr>
        <w:t xml:space="preserve">; sowie </w:t>
      </w:r>
    </w:p>
    <w:p w14:paraId="7FC9E434" w14:textId="77777777" w:rsidR="006A6AE8" w:rsidRPr="006A6AE8" w:rsidRDefault="006A6AE8" w:rsidP="006A6AE8">
      <w:pPr>
        <w:pStyle w:val="Paragraphedeliste"/>
        <w:numPr>
          <w:ilvl w:val="0"/>
          <w:numId w:val="18"/>
        </w:numPr>
        <w:spacing w:before="120" w:after="120"/>
        <w:ind w:left="284" w:hanging="284"/>
        <w:contextualSpacing w:val="0"/>
        <w:jc w:val="both"/>
        <w:rPr>
          <w:lang w:val="de-CH"/>
        </w:rPr>
      </w:pPr>
      <w:r w:rsidRPr="006A6AE8">
        <w:rPr>
          <w:lang w:val="de-CH"/>
        </w:rPr>
        <w:t xml:space="preserve">die zu langwierigen und komplizierten – und damit risikoreichen und teuren – Baubewilligungsverfahren, u.a. auch aufgrund missbräuchlicher Einsprache- &amp; Verzögerungsverfahren (zu tiefe Hürden bzw. Minderheitenschutz). </w:t>
      </w:r>
    </w:p>
    <w:p w14:paraId="7F449F64" w14:textId="77777777" w:rsidR="006A6AE8" w:rsidRPr="006A6AE8" w:rsidRDefault="006A6AE8" w:rsidP="006A6AE8">
      <w:pPr>
        <w:spacing w:before="120" w:after="120"/>
        <w:jc w:val="both"/>
        <w:rPr>
          <w:lang w:val="de-CH"/>
        </w:rPr>
      </w:pPr>
      <w:r w:rsidRPr="006A6AE8">
        <w:rPr>
          <w:lang w:val="de-CH"/>
        </w:rPr>
        <w:t xml:space="preserve">Ebenfalls eine angebotsdämpfende Wirkung resultiert aus dem Umstand, dass Mietzinsen im Wohnbereich zudem bundesrechtlich im Obligationenrecht und in der Verordnung über die Miete und Pacht von Wohn- und Geschäftsräumen (VMWG) streng reguliert und kontrolliert sind und in gewissen Kantonen (GE, VD, BS) bei Umbauten und Ersatzneubauten sogar einer staatlichen Kontrolle unterstehen. Der Bundesrat hat am 25. Februar 2026 die Vernehmlassung 2026/3 zu einer Anpassung der VMWG eröffnet, womit er die zulässigen Renditen im Mietrecht klarer regeln will. Die Asset Management Association Switzerland (AMAS) hat hierzu ebenfalls eine Stellungnahme beim Bundesamt für Wohnungswesen eingereicht. </w:t>
      </w:r>
    </w:p>
    <w:p w14:paraId="06A3ACF4" w14:textId="77777777" w:rsidR="006A6AE8" w:rsidRPr="006A6AE8" w:rsidRDefault="006A6AE8" w:rsidP="006A6AE8">
      <w:pPr>
        <w:spacing w:before="120" w:after="120"/>
        <w:jc w:val="both"/>
        <w:rPr>
          <w:lang w:val="de-CH"/>
        </w:rPr>
      </w:pPr>
      <w:r w:rsidRPr="006A6AE8">
        <w:rPr>
          <w:lang w:val="de-CH"/>
        </w:rPr>
        <w:t xml:space="preserve">Der nach einer Verschärfung der Lex Koller in Bezug auf Betriebsstätte-Grundstücke insgesamt kleinere Anlegerkreis und die schwierigere Verkäuflichkeit von Immobilien hätten gravierende Wertberichtigungen zur Folge. Diese Abschläge würden auch die Schweizer Anleger treffen. Die Wertberichtigungen hätten negative Auswirkungen auf die Solvenz von Vorsorgeeinrichtungen sowie Versicherungen und damit schlussendlich auf Sparer und Versicherte. Die Wertberichtigungen würden sich auch negativ auf die Performance anderer Immobiliengefässe auswirken. </w:t>
      </w:r>
    </w:p>
    <w:p w14:paraId="502EB63A" w14:textId="77777777" w:rsidR="006A6AE8" w:rsidRPr="006A6AE8" w:rsidRDefault="006A6AE8" w:rsidP="006A6AE8">
      <w:pPr>
        <w:spacing w:before="120" w:after="360"/>
        <w:jc w:val="both"/>
        <w:rPr>
          <w:lang w:val="de-CH"/>
        </w:rPr>
      </w:pPr>
      <w:r w:rsidRPr="006A6AE8">
        <w:rPr>
          <w:lang w:val="de-CH"/>
        </w:rPr>
        <w:t>Die vorgesehenen Einschränkungen durch die Vernehmlassungsvorlage führen zusammenfassend zu einem Rückgang von Kapitalzuflüssen, steigenden Finanzierungskosten sowie potenziellen Wertverlusten im gesamten Immobilienmarkt. Des Weiteren besteht das Risiko von Retorsionsmassnahmen von EU-Staaten als Reaktion auf die Verschärfungen sowie von möglichen Konflikten mit Freihandels- und Investitionsschutzabkommen. Dies hätte eine Schädigung des Produktions</w:t>
      </w:r>
      <w:r w:rsidRPr="006A6AE8">
        <w:rPr>
          <w:rFonts w:ascii="Cambria Math" w:hAnsi="Cambria Math" w:cs="Cambria Math"/>
          <w:lang w:val="de-CH"/>
        </w:rPr>
        <w:t>‑</w:t>
      </w:r>
      <w:r w:rsidRPr="006A6AE8">
        <w:rPr>
          <w:lang w:val="de-CH"/>
        </w:rPr>
        <w:t xml:space="preserve"> und Dienstleistungsstandorts Schweiz zur Folge. </w:t>
      </w:r>
    </w:p>
    <w:p w14:paraId="2B11A1A5" w14:textId="77777777" w:rsidR="006A6AE8" w:rsidRPr="00421E01" w:rsidRDefault="006A6AE8" w:rsidP="006A6AE8">
      <w:pPr>
        <w:pStyle w:val="Paragraphedeliste"/>
        <w:numPr>
          <w:ilvl w:val="1"/>
          <w:numId w:val="19"/>
        </w:numPr>
        <w:tabs>
          <w:tab w:val="left" w:pos="5580"/>
        </w:tabs>
        <w:spacing w:after="180"/>
        <w:ind w:left="425" w:hanging="431"/>
        <w:jc w:val="both"/>
        <w:rPr>
          <w:b/>
          <w:bCs/>
        </w:rPr>
      </w:pPr>
      <w:r>
        <w:rPr>
          <w:b/>
          <w:bCs/>
        </w:rPr>
        <w:t xml:space="preserve">Kantonale Ausnahmen von der Bewilligungspflicht </w:t>
      </w:r>
    </w:p>
    <w:tbl>
      <w:tblPr>
        <w:tblStyle w:val="Grilledutableau"/>
        <w:tblW w:w="0" w:type="auto"/>
        <w:tblLook w:val="04A0" w:firstRow="1" w:lastRow="0" w:firstColumn="1" w:lastColumn="0" w:noHBand="0" w:noVBand="1"/>
      </w:tblPr>
      <w:tblGrid>
        <w:gridCol w:w="9054"/>
      </w:tblGrid>
      <w:tr w:rsidR="006A6AE8" w:rsidRPr="006A6AE8" w14:paraId="5D9C2C7B" w14:textId="77777777" w:rsidTr="00017938">
        <w:trPr>
          <w:trHeight w:val="1114"/>
        </w:trPr>
        <w:tc>
          <w:tcPr>
            <w:tcW w:w="9344" w:type="dxa"/>
          </w:tcPr>
          <w:p w14:paraId="5E72F0DC" w14:textId="77777777" w:rsidR="006A6AE8" w:rsidRPr="00817804" w:rsidRDefault="006A6AE8" w:rsidP="00017938">
            <w:pPr>
              <w:spacing w:before="240" w:after="120"/>
              <w:ind w:left="164" w:right="312"/>
              <w:jc w:val="both"/>
              <w:rPr>
                <w:b/>
                <w:i/>
                <w:iCs/>
              </w:rPr>
            </w:pPr>
            <w:r w:rsidRPr="00817804">
              <w:rPr>
                <w:b/>
                <w:i/>
                <w:iCs/>
              </w:rPr>
              <w:t>Art. 3 Abs 2 BewG</w:t>
            </w:r>
          </w:p>
          <w:p w14:paraId="7A8F116B" w14:textId="77777777" w:rsidR="006A6AE8" w:rsidRPr="006A6AE8" w:rsidRDefault="006A6AE8" w:rsidP="00017938">
            <w:pPr>
              <w:spacing w:before="120" w:after="240"/>
              <w:ind w:left="164" w:right="312"/>
              <w:jc w:val="both"/>
              <w:rPr>
                <w:lang w:val="de-CH"/>
              </w:rPr>
            </w:pPr>
            <w:r w:rsidRPr="006A6AE8">
              <w:rPr>
                <w:lang w:val="de-CH"/>
              </w:rPr>
              <w:t>Wir lehnen die Änderung von Art. 3 Abs. 2 BewG ab.</w:t>
            </w:r>
          </w:p>
        </w:tc>
      </w:tr>
    </w:tbl>
    <w:p w14:paraId="4B635934" w14:textId="77777777" w:rsidR="006A6AE8" w:rsidRPr="006A6AE8" w:rsidRDefault="006A6AE8" w:rsidP="006A6AE8">
      <w:pPr>
        <w:tabs>
          <w:tab w:val="left" w:pos="5580"/>
        </w:tabs>
        <w:spacing w:after="180"/>
        <w:contextualSpacing/>
        <w:jc w:val="both"/>
        <w:rPr>
          <w:lang w:val="de-CH"/>
        </w:rPr>
      </w:pPr>
    </w:p>
    <w:p w14:paraId="3D61F6A8" w14:textId="77777777" w:rsidR="006A6AE8" w:rsidRPr="006A6AE8" w:rsidRDefault="006A6AE8" w:rsidP="006A6AE8">
      <w:pPr>
        <w:spacing w:after="360"/>
        <w:jc w:val="both"/>
        <w:rPr>
          <w:lang w:val="de-CH"/>
        </w:rPr>
      </w:pPr>
      <w:r w:rsidRPr="006A6AE8">
        <w:rPr>
          <w:lang w:val="de-CH"/>
        </w:rPr>
        <w:t>Die Änderung des heutigen Art. 3 Abs. 2 BewG durch ausdrückliche Ermächtigung der Kantone zur Einführung von im Gesetz vorgesehenen Ausnahmen von der Bewilligungspflicht steht einzig im Zusammenhang mit der Umsetzung der Motion Schmid Martin 22.4413 (Personalwohnungen) – andere Anwendungsfälle gibt es im Gesetz nicht. Die Änderung ist unnötig, weil inhaltlich genau dasselbe schon im neuen Art. 6b Abs. 1 VEBewG gesagt wird, und rechtfertigt eine Revision von Art. 3 Abs. 2 BewG damit nicht.</w:t>
      </w:r>
    </w:p>
    <w:p w14:paraId="724071E8" w14:textId="77777777" w:rsidR="006A6AE8" w:rsidRPr="005448D6" w:rsidRDefault="006A6AE8" w:rsidP="006A6AE8">
      <w:pPr>
        <w:pStyle w:val="Paragraphedeliste"/>
        <w:numPr>
          <w:ilvl w:val="1"/>
          <w:numId w:val="19"/>
        </w:numPr>
        <w:tabs>
          <w:tab w:val="left" w:pos="5580"/>
        </w:tabs>
        <w:spacing w:after="180"/>
        <w:ind w:left="425" w:hanging="431"/>
        <w:jc w:val="both"/>
        <w:rPr>
          <w:b/>
          <w:bCs/>
        </w:rPr>
      </w:pPr>
      <w:r>
        <w:rPr>
          <w:b/>
          <w:bCs/>
        </w:rPr>
        <w:t>Immobilienfonds und Immobilien-SICAV</w:t>
      </w:r>
    </w:p>
    <w:p w14:paraId="2D5EBA2F" w14:textId="77777777" w:rsidR="006A6AE8" w:rsidRPr="006A6AE8" w:rsidRDefault="006A6AE8" w:rsidP="006A6AE8">
      <w:pPr>
        <w:spacing w:after="120"/>
        <w:jc w:val="both"/>
        <w:rPr>
          <w:lang w:val="de-CH"/>
        </w:rPr>
      </w:pPr>
      <w:r w:rsidRPr="006A6AE8">
        <w:rPr>
          <w:bCs/>
          <w:lang w:val="de-CH"/>
        </w:rPr>
        <w:t xml:space="preserve">Die Unterstellung des Erwerbs von regelmässig am Markt gehandelten Anteilen an Immobilienfonds und Aktien von Immobilien-SICAVs unter die Bewilligungspflicht wird abgelehnt. </w:t>
      </w:r>
      <w:r w:rsidRPr="006A6AE8">
        <w:rPr>
          <w:lang w:val="de-CH"/>
        </w:rPr>
        <w:t xml:space="preserve">Vertragliche Anlagefonds und SICAVs unterstehen der Regulierung des kollektiven Kapitalanlagerechts und der Aufsicht der Eidgenössischen Finanzmarktaufsicht FINMA. Insbesondere bedürfen sie einer Bewilligung durch die FINMA, die Fondsleitung oder externe Administration eines SICAV darf nur eine bewilligte schweizerische Fondsleitung sein, die der Aufsicht der FINMA untersteht. </w:t>
      </w:r>
    </w:p>
    <w:tbl>
      <w:tblPr>
        <w:tblStyle w:val="Grilledutableau"/>
        <w:tblW w:w="0" w:type="auto"/>
        <w:tblLook w:val="04A0" w:firstRow="1" w:lastRow="0" w:firstColumn="1" w:lastColumn="0" w:noHBand="0" w:noVBand="1"/>
      </w:tblPr>
      <w:tblGrid>
        <w:gridCol w:w="9054"/>
      </w:tblGrid>
      <w:tr w:rsidR="006A6AE8" w:rsidRPr="006A6AE8" w14:paraId="442EC3F6" w14:textId="77777777" w:rsidTr="00017938">
        <w:trPr>
          <w:trHeight w:val="1862"/>
        </w:trPr>
        <w:tc>
          <w:tcPr>
            <w:tcW w:w="9344" w:type="dxa"/>
          </w:tcPr>
          <w:p w14:paraId="26195BF1" w14:textId="77777777" w:rsidR="006A6AE8" w:rsidRPr="006A6AE8" w:rsidRDefault="006A6AE8" w:rsidP="00017938">
            <w:pPr>
              <w:spacing w:before="240" w:after="120"/>
              <w:ind w:left="164" w:right="312"/>
              <w:jc w:val="both"/>
              <w:rPr>
                <w:b/>
                <w:i/>
                <w:iCs/>
                <w:lang w:val="de-CH"/>
              </w:rPr>
            </w:pPr>
            <w:r w:rsidRPr="006A6AE8">
              <w:rPr>
                <w:b/>
                <w:i/>
                <w:iCs/>
                <w:lang w:val="de-CH"/>
              </w:rPr>
              <w:lastRenderedPageBreak/>
              <w:t>Art. 4 Abs. 1 lit. c und c</w:t>
            </w:r>
            <w:r w:rsidRPr="006A6AE8">
              <w:rPr>
                <w:b/>
                <w:i/>
                <w:iCs/>
                <w:vertAlign w:val="superscript"/>
                <w:lang w:val="de-CH"/>
              </w:rPr>
              <w:t>bis</w:t>
            </w:r>
            <w:r w:rsidRPr="006A6AE8">
              <w:rPr>
                <w:b/>
                <w:i/>
                <w:iCs/>
                <w:lang w:val="de-CH"/>
              </w:rPr>
              <w:t xml:space="preserve"> BewG; Art. 19b VEBewG sowie korrespondierende </w:t>
            </w:r>
            <w:r w:rsidRPr="006A6AE8">
              <w:rPr>
                <w:b/>
                <w:i/>
                <w:iCs/>
                <w:lang w:val="de-CH"/>
              </w:rPr>
              <w:br/>
              <w:t>Bestimmungen im KAG</w:t>
            </w:r>
          </w:p>
          <w:p w14:paraId="35E8EF3D" w14:textId="77777777" w:rsidR="006A6AE8" w:rsidRPr="006A6AE8" w:rsidRDefault="006A6AE8" w:rsidP="00017938">
            <w:pPr>
              <w:spacing w:before="120" w:after="240"/>
              <w:ind w:left="164" w:right="312"/>
              <w:jc w:val="both"/>
              <w:rPr>
                <w:lang w:val="de-CH"/>
              </w:rPr>
            </w:pPr>
            <w:r w:rsidRPr="006A6AE8">
              <w:rPr>
                <w:lang w:val="de-CH"/>
              </w:rPr>
              <w:t xml:space="preserve">Wir lehnen die Unterstellung </w:t>
            </w:r>
            <w:r w:rsidRPr="006A6AE8">
              <w:rPr>
                <w:bCs/>
                <w:lang w:val="de-CH"/>
              </w:rPr>
              <w:t xml:space="preserve">des Erwerbs </w:t>
            </w:r>
            <w:r w:rsidRPr="006A6AE8">
              <w:rPr>
                <w:lang w:val="de-CH"/>
              </w:rPr>
              <w:t xml:space="preserve">von </w:t>
            </w:r>
            <w:r w:rsidRPr="006A6AE8">
              <w:rPr>
                <w:bCs/>
                <w:lang w:val="de-CH"/>
              </w:rPr>
              <w:t xml:space="preserve">regelmässig am Markt gehandelten </w:t>
            </w:r>
            <w:r w:rsidRPr="006A6AE8">
              <w:rPr>
                <w:lang w:val="de-CH"/>
              </w:rPr>
              <w:t xml:space="preserve">Anteilen an Immobilienfonds und </w:t>
            </w:r>
            <w:r w:rsidRPr="006A6AE8">
              <w:rPr>
                <w:bCs/>
                <w:lang w:val="de-CH"/>
              </w:rPr>
              <w:t xml:space="preserve">Aktien von </w:t>
            </w:r>
            <w:r w:rsidRPr="006A6AE8">
              <w:rPr>
                <w:lang w:val="de-CH"/>
              </w:rPr>
              <w:t>Immobilien</w:t>
            </w:r>
            <w:r w:rsidRPr="006A6AE8">
              <w:rPr>
                <w:rFonts w:ascii="Cambria Math" w:hAnsi="Cambria Math" w:cs="Cambria Math"/>
                <w:lang w:val="de-CH"/>
              </w:rPr>
              <w:t>‑</w:t>
            </w:r>
            <w:r w:rsidRPr="006A6AE8">
              <w:rPr>
                <w:lang w:val="de-CH"/>
              </w:rPr>
              <w:t>SICAV unter die Bewilligungspflicht sowie die Pflicht der Einschränkung des Anlegerkreises in den Fondsdokumenten entschieden ab.</w:t>
            </w:r>
          </w:p>
        </w:tc>
      </w:tr>
    </w:tbl>
    <w:p w14:paraId="5120952C" w14:textId="77777777" w:rsidR="006A6AE8" w:rsidRPr="006A6AE8" w:rsidRDefault="006A6AE8" w:rsidP="006A6AE8">
      <w:pPr>
        <w:tabs>
          <w:tab w:val="left" w:pos="5580"/>
        </w:tabs>
        <w:spacing w:after="180"/>
        <w:contextualSpacing/>
        <w:jc w:val="both"/>
        <w:rPr>
          <w:lang w:val="de-CH"/>
        </w:rPr>
      </w:pPr>
    </w:p>
    <w:p w14:paraId="6A07ACE5" w14:textId="77777777" w:rsidR="006A6AE8" w:rsidRPr="006A6AE8" w:rsidRDefault="006A6AE8" w:rsidP="006A6AE8">
      <w:pPr>
        <w:spacing w:before="120" w:after="120"/>
        <w:jc w:val="both"/>
        <w:rPr>
          <w:lang w:val="de-CH"/>
        </w:rPr>
      </w:pPr>
      <w:r w:rsidRPr="006A6AE8">
        <w:rPr>
          <w:lang w:val="de-CH"/>
        </w:rPr>
        <w:t xml:space="preserve">Die Unterstellung von börsenkotierten Immobilienfonds unter die Lex Koller ist keine neue Idee. Der im Wesentlichen gleiche Vorschlag wurde in den letzten zwölf Jahren bereits dreimal abgelehnt: die Motion Badran 13.3976 (abgelehnt in 2013/2014), die bundesrätliche Vernehmlassungsvorlage von 2017 (fallengelassen 2018) und die Motion 21.3598 der Kommission für Wirtschaft und Abgaben des Nationalrats (abgelehnt 2022). Personen im Ausland durften seit Bestehen der Lex Koller stets Anteile an regelmässig gehandelten Immobilienfonds erwerben. Immobilienfonds und -SICAVS sind nicht und wurden nie als problematisch im Sinne der Lex Koller angesehen, da die Immobilien von einer Schweizer Fondsleitung gehalten werden und die Anlegerinnen und Anleger über die Anteilscheine lediglich Vermögens-, jedoch keine Einflussrechte erwerben. Diese grundlegende Rechtslage hat sich bis heute nicht geändert. Auch Immobilienfonds, die indirekt via Immobiliengesellschaften investieren, sind unproblematisch im Sinne der Lex Koller. Das Eigentum liegt bei der jeweiligen Immobilien- bzw. "Haltegesellschaft", welche ihrerseits unter Kontrolle der Schweizer Fondsleitung steht. </w:t>
      </w:r>
    </w:p>
    <w:p w14:paraId="4380CD52" w14:textId="77777777" w:rsidR="006A6AE8" w:rsidRPr="006A6AE8" w:rsidRDefault="006A6AE8" w:rsidP="006A6AE8">
      <w:pPr>
        <w:spacing w:before="120" w:after="120"/>
        <w:jc w:val="both"/>
        <w:rPr>
          <w:lang w:val="de-CH"/>
        </w:rPr>
      </w:pPr>
      <w:r w:rsidRPr="006A6AE8">
        <w:rPr>
          <w:lang w:val="de-CH"/>
        </w:rPr>
        <w:t xml:space="preserve">Anlagefonds oder SICAVs, die börsenkotiert sind oder "ausserbörslich regelmässig gehandelt werden", verfügen über eine Vielzahl von Anlegern. Der Einfluss der Anleger ist entsprechend begrenzt, und zwar gleichermassen bei vertraglichen Immobilienfondswie bei SICAV. Es ist damit falsch zu meinen, Anleger von Immobilienfonds oder -SICAVs, namentlich ausländische Anleger, könnten via einen Immobilienfonds oder -SICAV Einfluss auf die Immobilien des Fonds oder der SICAV oder den Schweizer Immobilienmarkt nehmen – im Gegenteil ist es ihnen vielmehr nicht möglich, über die Immobilien zu verfügen. Eine Gefahr einer "Überfremdung des einheimischen Bodens" (Art. 1 BewG) besteht damit aufgrund der Regulierungsstruktur des Kollektivanlagerechts bei kollektiven Kapitalanlagen nicht. </w:t>
      </w:r>
    </w:p>
    <w:p w14:paraId="3F518D7E" w14:textId="77777777" w:rsidR="006A6AE8" w:rsidRPr="006A6AE8" w:rsidRDefault="006A6AE8" w:rsidP="006A6AE8">
      <w:pPr>
        <w:spacing w:before="120" w:after="120"/>
        <w:jc w:val="both"/>
        <w:rPr>
          <w:lang w:val="de-CH"/>
        </w:rPr>
      </w:pPr>
      <w:r w:rsidRPr="006A6AE8">
        <w:rPr>
          <w:lang w:val="de-CH"/>
        </w:rPr>
        <w:t xml:space="preserve">Immobilienfonds und -SICAVs sind zudem gemäss dem Kapitalanlagegesetz </w:t>
      </w:r>
      <w:r w:rsidRPr="006A6AE8">
        <w:rPr>
          <w:bCs/>
          <w:lang w:val="de-CH"/>
        </w:rPr>
        <w:t>in ihren Anlagen beschränkt</w:t>
      </w:r>
      <w:r w:rsidRPr="006A6AE8">
        <w:rPr>
          <w:lang w:val="de-CH"/>
        </w:rPr>
        <w:t>, in Bezug auf die Art der Anlage, die Risikoverteilung, den Einsatz von Derivaten, etc. und sie müssen ihre Immobilien durch genehmigte Schätzungsexpertinnen oder Schätzungsexperten schätzen lassen. Auch dies verhindert, dass Fonds oder SICAV sich auf dem Immobilienmarkt nicht in einer Art und Weise verhalten würden (bezüglich Umgangs mit den Mietern, Mietzinspolitik, etc.), wie es jeder anständige Schweizer Investor auch tun würde. Gleichzeitig ist eine Fremdfinanzierung für sämtliche im Fonds gehaltenen Immobilien von maximal 33.3% zulässig; bei selbstgenutzten Wohnimmobilien beträgt die Fremdfinanzierung demgegenüber bis zu 80%. Dies führt dazu, dass Käufe grundsätzlich aufgrund der Bewertung der unabhängigen Schätzer erfolgen und sämtliche Käufe mit einem höheren Kaufpreis spezifisch begründet werden müssen.</w:t>
      </w:r>
    </w:p>
    <w:p w14:paraId="36ADF849" w14:textId="77777777" w:rsidR="006A6AE8" w:rsidRPr="006A6AE8" w:rsidRDefault="006A6AE8" w:rsidP="006A6AE8">
      <w:pPr>
        <w:spacing w:before="120" w:after="120"/>
        <w:jc w:val="both"/>
        <w:rPr>
          <w:lang w:val="de-CH"/>
        </w:rPr>
      </w:pPr>
      <w:r w:rsidRPr="006A6AE8">
        <w:rPr>
          <w:lang w:val="de-CH"/>
        </w:rPr>
        <w:t xml:space="preserve">Die </w:t>
      </w:r>
      <w:r w:rsidRPr="006A6AE8">
        <w:rPr>
          <w:bCs/>
          <w:lang w:val="de-CH"/>
        </w:rPr>
        <w:t xml:space="preserve">Bedeutung </w:t>
      </w:r>
      <w:r w:rsidRPr="006A6AE8">
        <w:rPr>
          <w:lang w:val="de-CH"/>
        </w:rPr>
        <w:t xml:space="preserve">der Immobilienfonds- und -SICAVs im Schweizer Immobilienmarkt ist dabei </w:t>
      </w:r>
      <w:r w:rsidRPr="006A6AE8">
        <w:rPr>
          <w:bCs/>
          <w:lang w:val="de-CH"/>
        </w:rPr>
        <w:t>beschränkt,</w:t>
      </w:r>
      <w:r w:rsidRPr="006A6AE8">
        <w:rPr>
          <w:lang w:val="de-CH"/>
        </w:rPr>
        <w:t xml:space="preserve"> sowohl was das Investitionsvolumen der kollektiven Kapitalanlagen generell im Gesamtmarkt betrifft, aber viel mehr noch, was ausländische Anleger in kollektiven Kapitalanlagen betrifft: </w:t>
      </w:r>
    </w:p>
    <w:p w14:paraId="4B1AD65F" w14:textId="77777777" w:rsidR="006A6AE8" w:rsidRPr="006A6AE8" w:rsidRDefault="006A6AE8" w:rsidP="006A6AE8">
      <w:pPr>
        <w:pStyle w:val="Paragraphedeliste"/>
        <w:numPr>
          <w:ilvl w:val="0"/>
          <w:numId w:val="21"/>
        </w:numPr>
        <w:spacing w:before="120" w:after="120"/>
        <w:ind w:left="568" w:hanging="284"/>
        <w:contextualSpacing w:val="0"/>
        <w:jc w:val="both"/>
        <w:rPr>
          <w:lang w:val="de-CH"/>
        </w:rPr>
      </w:pPr>
      <w:r w:rsidRPr="006A6AE8">
        <w:rPr>
          <w:lang w:val="de-CH"/>
        </w:rPr>
        <w:t xml:space="preserve">Gemäss der vom Bundesamt für Justiz eingeholten RFA macht der Anteil der von Immobilienfonds gehaltenen Mietwohnungen gerade 4.5% des gesamten Mietwohnungsbestandes aus. Die grössten Eigentümer von Mietwohnungen sind gemäss der RFA (S. 23) vielmehr Private (44.9%), andere AGs, GmbHs, Genossenschaften (35.3%), Wohnbaugenossenschaften (8.1%), die öffentliche Hand (3.5%) sowie Baufirmen und Immobiliengesellschaften (2.3%) etc. </w:t>
      </w:r>
    </w:p>
    <w:p w14:paraId="5F9EC9C9" w14:textId="77777777" w:rsidR="006A6AE8" w:rsidRPr="006A6AE8" w:rsidRDefault="006A6AE8" w:rsidP="006A6AE8">
      <w:pPr>
        <w:pStyle w:val="Paragraphedeliste"/>
        <w:numPr>
          <w:ilvl w:val="0"/>
          <w:numId w:val="21"/>
        </w:numPr>
        <w:spacing w:before="120" w:after="120"/>
        <w:ind w:left="568" w:hanging="284"/>
        <w:contextualSpacing w:val="0"/>
        <w:jc w:val="both"/>
        <w:rPr>
          <w:lang w:val="de-CH"/>
        </w:rPr>
      </w:pPr>
      <w:r w:rsidRPr="006A6AE8">
        <w:rPr>
          <w:lang w:val="de-CH"/>
        </w:rPr>
        <w:t>Nur ein Teil der Fonds und SICAV ist auch kotiert oder wird regelmässig ausserbörslich gehandelt, so dass ausländische Anleger gemäss geltendem Gesetz überhaupt investieren können.</w:t>
      </w:r>
    </w:p>
    <w:p w14:paraId="69B0049A" w14:textId="77777777" w:rsidR="006A6AE8" w:rsidRPr="006A6AE8" w:rsidRDefault="006A6AE8" w:rsidP="006A6AE8">
      <w:pPr>
        <w:pStyle w:val="Paragraphedeliste"/>
        <w:numPr>
          <w:ilvl w:val="0"/>
          <w:numId w:val="21"/>
        </w:numPr>
        <w:spacing w:before="120" w:after="120"/>
        <w:ind w:left="568" w:hanging="284"/>
        <w:contextualSpacing w:val="0"/>
        <w:jc w:val="both"/>
        <w:rPr>
          <w:lang w:val="de-CH"/>
        </w:rPr>
      </w:pPr>
      <w:r w:rsidRPr="006A6AE8">
        <w:rPr>
          <w:lang w:val="de-CH"/>
        </w:rPr>
        <w:lastRenderedPageBreak/>
        <w:t>Der Anteil der ausländischen Anleger an diesen Fonds und SICAV ist zudem gering. Gemäss unseren Erfahrungen handelt es sich bei den grossen Investoren typischerweise um institutionelle Schweizer Investoren wie namentlich Pensionskassen. Die RFA schätzt das Investitionsvolumen von ausländischen Anlegern in Fonds und SICAV auf CHF 2.66 Mia. – 5.32 Mia., was gemessen am Gesamtinvestitionsvolumen der börsenkotierten Immobilienfonds von CHF 78.75 Mia. einen Anteil von rund 3.4% bis 6.8% ausmachen würde. – Der Anteil am Gesamtmarkt wäre damit im Bereich von maximal 3 Promille.</w:t>
      </w:r>
    </w:p>
    <w:p w14:paraId="20AD66F5" w14:textId="77777777" w:rsidR="006A6AE8" w:rsidRPr="006A6AE8" w:rsidRDefault="006A6AE8" w:rsidP="006A6AE8">
      <w:pPr>
        <w:spacing w:before="120" w:after="120"/>
        <w:jc w:val="both"/>
        <w:rPr>
          <w:lang w:val="de-CH"/>
        </w:rPr>
      </w:pPr>
      <w:r w:rsidRPr="006A6AE8">
        <w:rPr>
          <w:lang w:val="de-CH"/>
        </w:rPr>
        <w:t>Der indirekte Einfluss der wenigen ausländischen Anleger in regelmässig gehandelten Immobilienfonds und -SICAVs ist damit gering. Gemäss der RFA würden Wohnungsmärkte damit durch die Unterstellung von regelmässig gehandelten Immobilienfonds und -SICAVs in keiner Weise entlastet, da eine Knappheit an Wohnraum an den hochzentralen Standorten auf den Mangel an Bauzonen sowie langwierigen Bauprozess zurückzuführen ist, sondern eher belastet (RFA, Ziff 6.2.4 und 6.3).</w:t>
      </w:r>
    </w:p>
    <w:p w14:paraId="375384C5" w14:textId="77777777" w:rsidR="006A6AE8" w:rsidRPr="006A6AE8" w:rsidRDefault="006A6AE8" w:rsidP="006A6AE8">
      <w:pPr>
        <w:spacing w:before="120" w:after="360"/>
        <w:jc w:val="both"/>
        <w:rPr>
          <w:lang w:val="de-CH"/>
        </w:rPr>
      </w:pPr>
      <w:r w:rsidRPr="006A6AE8">
        <w:rPr>
          <w:lang w:val="de-CH"/>
        </w:rPr>
        <w:t xml:space="preserve">Schlussendlich ist darauf hinzuweisen, dass die </w:t>
      </w:r>
      <w:r w:rsidRPr="006A6AE8">
        <w:rPr>
          <w:bCs/>
          <w:lang w:val="de-CH"/>
        </w:rPr>
        <w:t>Immobilienfonds und -SICAVs mit der bisher geltenden Regelung des BewG das letzte Fondssegment darstellen, bei dem die Wertschöpfungskette ausschliesslich in der Schweiz sichergestellt wird. Mit der vorgesehenen Änderung werden daher direkt Arbeitsplätze in der Schweiz gefährdet.</w:t>
      </w:r>
    </w:p>
    <w:p w14:paraId="1A194326" w14:textId="77777777" w:rsidR="006A6AE8" w:rsidRPr="006A6AE8" w:rsidRDefault="006A6AE8" w:rsidP="006A6AE8">
      <w:pPr>
        <w:tabs>
          <w:tab w:val="left" w:pos="5580"/>
        </w:tabs>
        <w:spacing w:after="180"/>
        <w:jc w:val="both"/>
        <w:rPr>
          <w:bCs/>
          <w:i/>
          <w:lang w:val="de-CH"/>
        </w:rPr>
      </w:pPr>
      <w:r w:rsidRPr="006A6AE8">
        <w:rPr>
          <w:bCs/>
          <w:i/>
          <w:lang w:val="de-CH"/>
        </w:rPr>
        <w:t xml:space="preserve">Faktischer Zwang zur Dekotierung </w:t>
      </w:r>
    </w:p>
    <w:p w14:paraId="5631CA84" w14:textId="77777777" w:rsidR="006A6AE8" w:rsidRPr="006A6AE8" w:rsidRDefault="006A6AE8" w:rsidP="006A6AE8">
      <w:pPr>
        <w:spacing w:before="120" w:after="120"/>
        <w:jc w:val="both"/>
        <w:rPr>
          <w:lang w:val="de-CH"/>
        </w:rPr>
      </w:pPr>
      <w:r w:rsidRPr="006A6AE8">
        <w:rPr>
          <w:lang w:val="de-CH"/>
        </w:rPr>
        <w:t xml:space="preserve">Die Unterstellung des Erwerbs von Anteilen an Immobilienfonds und von Aktien an Immobilien-SICAVs würde für diese einen faktischen Zwang zur Dekotierung bzw. zu einer äusserst strengen Kontrolle der Übertragung ihrer Anteilsscheine bzw. Aktien bedeuten. Die in der Vernehmlassung vorgesehene Prüfpflicht der Börsenteilnehmer (Art. 19b VEBewG) zum Ausschluss von Personen im Ausland ist in der Praxis von den Fondsleitungen nicht umsetzbar. Die Lex-Koller-Prüfung, die selbst spezialisierten Bewilligungsbehörden Monate abverlangt, kann nicht auf private Banken und Wertpapierhändler in Echtzeit übertragen werden. Heutzutage werden von Kunden elektronisch eingegebene Börsenaufträge – auch über Fondsanteile – automatisch in Sekundenbruchteilen ausgeführt. Jedoch ist eine Fondsleitung im börslichen Sekundärmarkt technisch nicht in der Lage, die Nationalität und den Wohnsitz jeder einzelnen Anteile erwerbenden Personen in Echtzeit zu überprüfen. Die Depotbanken und Market Maker stossen hier durch den erheblichen bürokratischen Mehraufwand an logistische Grenzen. Es ist auch nicht möglich, eine solche Prüfung im Voraus vorzunehmen: Bei Gesellschaften kann die Beherrschung jederzeit ändern, und natürliche Personen ohne Schweizer Pass können ihren Wohnsitz jederzeit wieder ins Ausland verlegen. Das Risiko, unwissentlich Anteile an eine im Ausland ansässige Person zu übertragen und damit erhebliche Sanktionen auszulösen, führt zu einer massiven Rechtsunsicherheit für die betroffenen Fondsleitungen. </w:t>
      </w:r>
    </w:p>
    <w:p w14:paraId="4F330F41" w14:textId="77777777" w:rsidR="006A6AE8" w:rsidRPr="006A6AE8" w:rsidRDefault="006A6AE8" w:rsidP="006A6AE8">
      <w:pPr>
        <w:spacing w:before="120" w:after="360"/>
        <w:jc w:val="both"/>
        <w:rPr>
          <w:lang w:val="de-CH"/>
        </w:rPr>
      </w:pPr>
      <w:r w:rsidRPr="006A6AE8">
        <w:rPr>
          <w:lang w:val="de-CH"/>
        </w:rPr>
        <w:t>Den privaten Börsenteilnehmern eine solche Prüfung aufzuerlegen –</w:t>
      </w:r>
      <w:r w:rsidRPr="006A6AE8" w:rsidDel="00417739">
        <w:rPr>
          <w:lang w:val="de-CH"/>
        </w:rPr>
        <w:t xml:space="preserve"> </w:t>
      </w:r>
      <w:r w:rsidRPr="006A6AE8">
        <w:rPr>
          <w:lang w:val="de-CH"/>
        </w:rPr>
        <w:t>die nicht einmal den staatlichen Grundbuchämtern und dem Handelsregisteramt zugemutet wird, sondern einer spezialisierten Bewilligungsbehörde im Rahmen eines leider regelmässig Monate dauernden Verfahrens obliegt – und sie zudem mit Strafen von bis zu CHF 250'000 bzw. bei Fahrlässigkeit bis zu CHF 150'000 zu belegen, ist keine Lösung: Die Börsenteilnehmer werden diese Funktion nicht wahrnehmen können, ohne zu riskieren, sich regelmässig strafbar zu machen. Es bleibt damit zu befürchten, dass sich alle börsenkotierten Immobilienfonds und -SICAVs dekotieren lassen müssten.</w:t>
      </w:r>
    </w:p>
    <w:p w14:paraId="74DD20A1" w14:textId="77777777" w:rsidR="006A6AE8" w:rsidRPr="006A6AE8" w:rsidRDefault="006A6AE8" w:rsidP="006A6AE8">
      <w:pPr>
        <w:rPr>
          <w:bCs/>
          <w:i/>
          <w:lang w:val="de-CH"/>
        </w:rPr>
      </w:pPr>
      <w:r w:rsidRPr="006A6AE8">
        <w:rPr>
          <w:bCs/>
          <w:i/>
          <w:lang w:val="de-CH"/>
        </w:rPr>
        <w:br w:type="page"/>
      </w:r>
    </w:p>
    <w:p w14:paraId="6239AF88" w14:textId="77777777" w:rsidR="006A6AE8" w:rsidRPr="006A6AE8" w:rsidRDefault="006A6AE8" w:rsidP="006A6AE8">
      <w:pPr>
        <w:tabs>
          <w:tab w:val="left" w:pos="5580"/>
        </w:tabs>
        <w:spacing w:after="180"/>
        <w:jc w:val="both"/>
        <w:rPr>
          <w:bCs/>
          <w:i/>
          <w:lang w:val="de-CH"/>
        </w:rPr>
      </w:pPr>
      <w:r w:rsidRPr="006A6AE8">
        <w:rPr>
          <w:bCs/>
          <w:i/>
          <w:lang w:val="de-CH"/>
        </w:rPr>
        <w:lastRenderedPageBreak/>
        <w:t xml:space="preserve">Drohende Wertvernichtung von CHF 18 Milliarden </w:t>
      </w:r>
    </w:p>
    <w:p w14:paraId="5A0FD596" w14:textId="77777777" w:rsidR="006A6AE8" w:rsidRPr="006A6AE8" w:rsidRDefault="006A6AE8" w:rsidP="006A6AE8">
      <w:pPr>
        <w:spacing w:before="120" w:after="360"/>
        <w:jc w:val="both"/>
        <w:rPr>
          <w:lang w:val="de-CH"/>
        </w:rPr>
      </w:pPr>
      <w:r w:rsidRPr="006A6AE8">
        <w:rPr>
          <w:lang w:val="de-CH"/>
        </w:rPr>
        <w:t>Zu beachten in diesem Zusammenhang ist, dass die Anteile an börsenkotierten Immobilienfonds und -SICAVs heute regelmässig mit einem substantiellen Agio über dem Nettoinventarwert gehandelt werden. Per 7. Mai 2026 waren 49 Schweizer Immobilienfonds und Immobilien-SICAV mit einem Gesamtvolumen von rund CHF 80 Milliarden börsenkotiert. Würden die Anteile dieser Immobiliengefäss dekotiert oder aufgrund von Übertragungsbeschränkungen illiquide, ginge das Agio mit einem Schlag verloren. Das kumulierte Agio der kotierten Immobilienfonds betrug dato gut CHF 18 Milliarden. Rund zwei Drittel davon, also etwa CHF 12 Milliarden, tragen direkt zur Vermögensbildung Schweizer Pensionskassen bei. Die drohende Dekotierung der Immobilienfonds und -SICAVs würde somit zu einer unmittelbaren Wertvernichtung eines substanziellen Teils der Altersvorsorge von Millionen Versicherten und Rentnern führen. Da Privatanleger im Immobiliensegment ausschliesslich Zugang zu börsenkotierten Immobilienfonds und -SICAVs haben, wären insbesondere auch diese von der Wertvernichtung betroffen.</w:t>
      </w:r>
    </w:p>
    <w:p w14:paraId="2C81CBE3" w14:textId="77777777" w:rsidR="006A6AE8" w:rsidRPr="006A6AE8" w:rsidRDefault="006A6AE8" w:rsidP="006A6AE8">
      <w:pPr>
        <w:tabs>
          <w:tab w:val="left" w:pos="5580"/>
        </w:tabs>
        <w:spacing w:after="180"/>
        <w:jc w:val="both"/>
        <w:rPr>
          <w:bCs/>
          <w:i/>
          <w:lang w:val="de-CH"/>
        </w:rPr>
      </w:pPr>
      <w:r w:rsidRPr="006A6AE8">
        <w:rPr>
          <w:bCs/>
          <w:i/>
          <w:lang w:val="de-CH"/>
        </w:rPr>
        <w:t xml:space="preserve">Drohender Wegfall der treuhänderischen und Preisbildungs-Funktion </w:t>
      </w:r>
    </w:p>
    <w:p w14:paraId="0A7788A1" w14:textId="77777777" w:rsidR="006A6AE8" w:rsidRPr="006A6AE8" w:rsidRDefault="006A6AE8" w:rsidP="006A6AE8">
      <w:pPr>
        <w:spacing w:before="120" w:after="120"/>
        <w:jc w:val="both"/>
        <w:rPr>
          <w:lang w:val="de-CH"/>
        </w:rPr>
      </w:pPr>
      <w:r w:rsidRPr="006A6AE8">
        <w:rPr>
          <w:lang w:val="de-CH"/>
        </w:rPr>
        <w:t>Die Dekotierung hätte weitreichende Folgen über den unmittelbaren Wertverlust hinaus. Eine Unterstellung der börsenkotierten und regelmässig ausserbörslich gehandelten Immobilienfonds und -SICAVs führt zu wesentlichen negativen Konsequenzen gerade auch für Schweizer institutionelle und private Anleger. Börsenkotierte Immobilienfonds und -SICAVs erfüllen eine wichtige Funktion, um Anlegern die heutzutage allgemein empfohlene Diversifikation der Anlagen in Aktien, Obligationen und Immobilien umzusetzen. Börsenkotierte Immobilienfonds und SICAV sind aufgrund der strengen Regulierung vorbildlich transparent und aufgrund des Handels sehr liquide, eigenen sich damit ausgezeichnet für dies wichtige Funktion. Pensionskassen verwenden börsenkotierte Immobilienfonds und -SICAVs, um ihre Immobilienquote rasch und flexibel anpassen zu können. Diese wichtige Funktion ginge verloren, zum Schaden der Versicherten. Die Markttransparenz und -effizienz würden abnehmen, und diese Anleger könnten ihre Anteile nicht mehr zu marktbasierten Preisen über die Börse verkaufen. Dadurch würde die Vorlage die Vorsorgegelder sowie die Versicherungs- und Sparkapitalien vieler Schweizer Bürger gefährden.</w:t>
      </w:r>
    </w:p>
    <w:p w14:paraId="26C12EB4" w14:textId="77777777" w:rsidR="006A6AE8" w:rsidRPr="006A6AE8" w:rsidRDefault="006A6AE8" w:rsidP="006A6AE8">
      <w:pPr>
        <w:spacing w:before="120" w:after="120"/>
        <w:jc w:val="both"/>
        <w:rPr>
          <w:lang w:val="de-CH"/>
        </w:rPr>
      </w:pPr>
      <w:r w:rsidRPr="006A6AE8">
        <w:rPr>
          <w:lang w:val="de-CH"/>
        </w:rPr>
        <w:t>Die Hauptinvestoren in Immobilienfonds und -SICAVs sind Schweizer Pensionskassen und Versicherte. Insbesondere kleinere Vorsorgeeinrichtungen sind auf indirekte Immobilienanlagen angewiesen, weil sich der Aufbau einer eigenen Bewirtschaftungsstruktur für sie nicht lohnt. Börsenkotierte Immobilienfonds ermöglichen es Pensionskassen, ihre Immobilienquote flexibel und kosteneffizient zu bewirtschaften. Diese treuhänderische Funktion — Immobilien im Interesse der Altersvorsorge zu verwalten — wird durch die Vorlage direkt gefährdet. Ohne Börsenkotierung entfällt zudem die tägliche Preisbildung, die öffentliche Berichterstattung und die Vergleichbarkeit der Fonds. Pensionskassen könnten ihre Positionen nicht mehr flexibel anpassen. Die Markttransparenz und Liquidität, die den Schweizer Immobilienfondsmarkt international auszeichnen, gingen verloren.</w:t>
      </w:r>
    </w:p>
    <w:p w14:paraId="5C297B4B" w14:textId="77777777" w:rsidR="006A6AE8" w:rsidRPr="006A6AE8" w:rsidRDefault="006A6AE8" w:rsidP="006A6AE8">
      <w:pPr>
        <w:spacing w:before="120" w:after="360"/>
        <w:jc w:val="both"/>
        <w:rPr>
          <w:lang w:val="de-CH"/>
        </w:rPr>
      </w:pPr>
      <w:r w:rsidRPr="006A6AE8">
        <w:rPr>
          <w:lang w:val="de-CH"/>
        </w:rPr>
        <w:t>Indem die vorgeschlagene Verschärfung der Lex Koller dem Immobilienmarkt Liquidität zu entziehen droht, würde sie die Angebotsseite weiter schwächen. Gerade auf dem Wohnungsmarkt, der unter einem schwerwiegenden Ungleichgewicht von Angebot und Nachfrage leidet, könnte dies zu einer weiteren Verknappung des Wohnungsangebots und zu weiter steigenden Angebotsmieten führen.</w:t>
      </w:r>
    </w:p>
    <w:p w14:paraId="3E6BC629" w14:textId="77777777" w:rsidR="006A6AE8" w:rsidRDefault="006A6AE8" w:rsidP="006A6AE8">
      <w:pPr>
        <w:pStyle w:val="Paragraphedeliste"/>
        <w:numPr>
          <w:ilvl w:val="1"/>
          <w:numId w:val="19"/>
        </w:numPr>
        <w:tabs>
          <w:tab w:val="left" w:pos="5580"/>
        </w:tabs>
        <w:spacing w:after="180"/>
        <w:ind w:left="425" w:hanging="431"/>
        <w:jc w:val="both"/>
        <w:rPr>
          <w:b/>
          <w:bCs/>
        </w:rPr>
      </w:pPr>
      <w:r>
        <w:rPr>
          <w:b/>
          <w:bCs/>
        </w:rPr>
        <w:t>Umnutzung</w:t>
      </w:r>
    </w:p>
    <w:tbl>
      <w:tblPr>
        <w:tblStyle w:val="Grilledutableau"/>
        <w:tblW w:w="0" w:type="auto"/>
        <w:tblLook w:val="04A0" w:firstRow="1" w:lastRow="0" w:firstColumn="1" w:lastColumn="0" w:noHBand="0" w:noVBand="1"/>
      </w:tblPr>
      <w:tblGrid>
        <w:gridCol w:w="9054"/>
      </w:tblGrid>
      <w:tr w:rsidR="006A6AE8" w:rsidRPr="006A6AE8" w14:paraId="10779A3C" w14:textId="77777777" w:rsidTr="00017938">
        <w:trPr>
          <w:trHeight w:val="1188"/>
        </w:trPr>
        <w:tc>
          <w:tcPr>
            <w:tcW w:w="9344" w:type="dxa"/>
          </w:tcPr>
          <w:p w14:paraId="479DEB89" w14:textId="77777777" w:rsidR="006A6AE8" w:rsidRPr="006A6AE8" w:rsidRDefault="006A6AE8" w:rsidP="00017938">
            <w:pPr>
              <w:spacing w:before="240" w:after="120"/>
              <w:ind w:left="164" w:right="312"/>
              <w:jc w:val="both"/>
              <w:rPr>
                <w:b/>
                <w:i/>
                <w:iCs/>
                <w:lang w:val="de-CH"/>
              </w:rPr>
            </w:pPr>
            <w:r w:rsidRPr="006A6AE8">
              <w:rPr>
                <w:b/>
                <w:i/>
                <w:iCs/>
                <w:lang w:val="de-CH"/>
              </w:rPr>
              <w:t>Art. 4 Abs. 1 lit. h VEBewG / Art. 19a VEBewG</w:t>
            </w:r>
          </w:p>
          <w:p w14:paraId="1061BC0B" w14:textId="77777777" w:rsidR="006A6AE8" w:rsidRPr="006A6AE8" w:rsidRDefault="006A6AE8" w:rsidP="00017938">
            <w:pPr>
              <w:spacing w:before="120" w:after="240"/>
              <w:ind w:left="164" w:right="312"/>
              <w:jc w:val="both"/>
              <w:rPr>
                <w:bCs/>
                <w:lang w:val="de-CH"/>
              </w:rPr>
            </w:pPr>
            <w:r w:rsidRPr="006A6AE8">
              <w:rPr>
                <w:lang w:val="de-CH"/>
              </w:rPr>
              <w:t>Wir lehnen eine Einführung eines expliziten Umnutzungsverbots ab.</w:t>
            </w:r>
            <w:r w:rsidRPr="006A6AE8">
              <w:rPr>
                <w:bCs/>
                <w:lang w:val="de-CH"/>
              </w:rPr>
              <w:t xml:space="preserve"> </w:t>
            </w:r>
          </w:p>
        </w:tc>
      </w:tr>
    </w:tbl>
    <w:p w14:paraId="5764B807" w14:textId="77777777" w:rsidR="006A6AE8" w:rsidRPr="006A6AE8" w:rsidRDefault="006A6AE8" w:rsidP="006A6AE8">
      <w:pPr>
        <w:tabs>
          <w:tab w:val="left" w:pos="5580"/>
        </w:tabs>
        <w:spacing w:after="180"/>
        <w:contextualSpacing/>
        <w:jc w:val="both"/>
        <w:rPr>
          <w:lang w:val="de-CH"/>
        </w:rPr>
      </w:pPr>
    </w:p>
    <w:p w14:paraId="4DF4C247" w14:textId="77777777" w:rsidR="006A6AE8" w:rsidRPr="006A6AE8" w:rsidRDefault="006A6AE8" w:rsidP="006A6AE8">
      <w:pPr>
        <w:spacing w:before="120" w:after="120"/>
        <w:jc w:val="both"/>
        <w:rPr>
          <w:lang w:val="de-CH"/>
        </w:rPr>
      </w:pPr>
      <w:r w:rsidRPr="006A6AE8">
        <w:rPr>
          <w:lang w:val="de-CH"/>
        </w:rPr>
        <w:t>Wie im erläuternden Bericht richtig festgestellt wird (S. 29, S. 49 f.), ist die Umnutzung von Betriebsstätte-Grundstücken in Wohnraum bereits heute unzulässig. Das Bundesgericht hat dies in einem Entscheid aus dem Jahre 2003 deutlich festgehalten (BGE 129 II 361, Erw. 5). Die vorgeschlagene Änderung ist damit unnötig.</w:t>
      </w:r>
    </w:p>
    <w:p w14:paraId="41CE008C" w14:textId="77777777" w:rsidR="006A6AE8" w:rsidRPr="006A6AE8" w:rsidRDefault="006A6AE8" w:rsidP="006A6AE8">
      <w:pPr>
        <w:spacing w:before="120" w:after="120"/>
        <w:jc w:val="both"/>
        <w:rPr>
          <w:lang w:val="de-CH"/>
        </w:rPr>
      </w:pPr>
      <w:r w:rsidRPr="006A6AE8">
        <w:rPr>
          <w:lang w:val="de-CH"/>
        </w:rPr>
        <w:t>Insbesondere lehnen wir es aber ab, den (kommunalen) Baubewilligungsbehörden bei Umnutzungen Kontrollfunktionen im Bereich der Lex Koller zu übertragen (Art. 19a VEBewG). Bereits heute dauern Baubewilligungsverfahren in der Schweiz (zu) lange, was mit ein Grund für die Wohnungsknappheit ist. Wenn die Baubewilligungsbehörden inskünftig auch noch prüfen müssten, ob der Eigentümer eine Person im Ausland ist, und den Eigentümer "im Zweifelsfall" an die Bewilligungsbehörde verweisen müssten, führt dies zu einer weiteren Verlängerung des Verfahrens. Dies widerspricht dem berechtigten Interesse der Bauherren an einem effizienten Baubewilligungsverfahren und schwächt letztlich die Konkurrenzfähigkeit der Schweiz als Wirtschaftsstandort.</w:t>
      </w:r>
    </w:p>
    <w:p w14:paraId="16F7E423" w14:textId="77777777" w:rsidR="006A6AE8" w:rsidRPr="006A6AE8" w:rsidRDefault="006A6AE8" w:rsidP="006A6AE8">
      <w:pPr>
        <w:spacing w:before="120" w:after="120"/>
        <w:jc w:val="both"/>
        <w:rPr>
          <w:lang w:val="de-CH"/>
        </w:rPr>
      </w:pPr>
      <w:r w:rsidRPr="006A6AE8">
        <w:rPr>
          <w:lang w:val="de-CH"/>
        </w:rPr>
        <w:t>Hinzu kommt, dass Umnutzungen, namentlich von Industriearealen in städtischen Gebieten, heute aus städtebaulicher und wohnpolitischer Sicht wünschenswert sind und oft von der öffentlichen Hand bei der Revision der Bau- und Zonenordnung und in Quartierplanverfahren angestossen werden. Wenn man ausländischen Eigentümern verbietet, zu solchen Umnutzungen Hand zu bieten, wird im Ergebnis die wünschenswerte Schaffung von zusätzlichem Wohnraum verhindert. Dies widerspricht wohnpolitischen und raumplanerischen Zielen diametral, wonach es auch darum geht, in Bezug auf Infrastruktur und Verkehr erschlossene Grundstücke der Wohnnutzung zuzuführen.</w:t>
      </w:r>
    </w:p>
    <w:p w14:paraId="3EF7CE0F" w14:textId="77777777" w:rsidR="006A6AE8" w:rsidRPr="006A6AE8" w:rsidRDefault="006A6AE8" w:rsidP="006A6AE8">
      <w:pPr>
        <w:spacing w:before="120" w:after="360"/>
        <w:jc w:val="both"/>
        <w:rPr>
          <w:lang w:val="de-CH"/>
        </w:rPr>
      </w:pPr>
      <w:r w:rsidRPr="006A6AE8">
        <w:rPr>
          <w:lang w:val="de-CH"/>
        </w:rPr>
        <w:t xml:space="preserve">Der Bundesrat übersieht schliesslich, dass die meisten Betriebsstätte-Grundstücke schon aus raumplanungsrechtlichen Gründen gar nicht in Wohnungen umgenutzt werden dürfen. Die meisten Kantone und Gemeinden verbieten es ausdrücklich, in einer Gewerbe- oder Industriezone Wohnungen zu erstellen oder gewerblich genutzte Räume in Wohnungen umzunutzen. Geschieht dies trotzdem, bestehen baurechtliche Instrumente, um dagegen vorzugehen. Eine zusätzliche Regelung im Bewilligungsgesetz erweist sich vor diesem Hintergrund als unnötig. </w:t>
      </w:r>
    </w:p>
    <w:p w14:paraId="43A8E9E5" w14:textId="77777777" w:rsidR="006A6AE8" w:rsidRPr="00940DB0" w:rsidRDefault="006A6AE8" w:rsidP="006A6AE8">
      <w:pPr>
        <w:pStyle w:val="Paragraphedeliste"/>
        <w:numPr>
          <w:ilvl w:val="1"/>
          <w:numId w:val="19"/>
        </w:numPr>
        <w:tabs>
          <w:tab w:val="left" w:pos="5580"/>
        </w:tabs>
        <w:spacing w:after="180"/>
        <w:ind w:left="425" w:hanging="431"/>
        <w:jc w:val="both"/>
        <w:rPr>
          <w:b/>
          <w:bCs/>
        </w:rPr>
      </w:pPr>
      <w:r>
        <w:rPr>
          <w:b/>
          <w:bCs/>
        </w:rPr>
        <w:t>Börsenkotierte Immobiliengesellschaften</w:t>
      </w:r>
    </w:p>
    <w:tbl>
      <w:tblPr>
        <w:tblStyle w:val="Grilledutableau"/>
        <w:tblW w:w="0" w:type="auto"/>
        <w:tblLook w:val="04A0" w:firstRow="1" w:lastRow="0" w:firstColumn="1" w:lastColumn="0" w:noHBand="0" w:noVBand="1"/>
      </w:tblPr>
      <w:tblGrid>
        <w:gridCol w:w="9054"/>
      </w:tblGrid>
      <w:tr w:rsidR="006A6AE8" w:rsidRPr="006A6AE8" w14:paraId="67F32972" w14:textId="77777777" w:rsidTr="00017938">
        <w:trPr>
          <w:trHeight w:val="1357"/>
        </w:trPr>
        <w:tc>
          <w:tcPr>
            <w:tcW w:w="9344" w:type="dxa"/>
          </w:tcPr>
          <w:p w14:paraId="4221C4DE" w14:textId="77777777" w:rsidR="006A6AE8" w:rsidRPr="006A6AE8" w:rsidRDefault="006A6AE8" w:rsidP="00017938">
            <w:pPr>
              <w:spacing w:before="240" w:after="120"/>
              <w:ind w:left="164" w:right="312"/>
              <w:jc w:val="both"/>
              <w:rPr>
                <w:b/>
                <w:i/>
                <w:iCs/>
                <w:lang w:val="de-CH"/>
              </w:rPr>
            </w:pPr>
            <w:r w:rsidRPr="006A6AE8">
              <w:rPr>
                <w:b/>
                <w:i/>
                <w:iCs/>
                <w:lang w:val="de-CH"/>
              </w:rPr>
              <w:t>Art. 4 Abs. 1 lit. e, 19b, 28a VEBewG</w:t>
            </w:r>
          </w:p>
          <w:p w14:paraId="248A47DA" w14:textId="77777777" w:rsidR="006A6AE8" w:rsidRPr="006A6AE8" w:rsidRDefault="006A6AE8" w:rsidP="00017938">
            <w:pPr>
              <w:spacing w:before="120" w:after="240"/>
              <w:ind w:left="164" w:right="312"/>
              <w:jc w:val="both"/>
              <w:rPr>
                <w:lang w:val="de-CH"/>
              </w:rPr>
            </w:pPr>
            <w:r w:rsidRPr="006A6AE8">
              <w:rPr>
                <w:lang w:val="de-CH"/>
              </w:rPr>
              <w:t>Wir lehnen die Wiederunterstellung von börsenkotierten Immobiliengesellschaften unter die Bewilligungspflicht ab.</w:t>
            </w:r>
          </w:p>
        </w:tc>
      </w:tr>
    </w:tbl>
    <w:p w14:paraId="7689DD8B" w14:textId="77777777" w:rsidR="006A6AE8" w:rsidRPr="006A6AE8" w:rsidRDefault="006A6AE8" w:rsidP="006A6AE8">
      <w:pPr>
        <w:tabs>
          <w:tab w:val="left" w:pos="5580"/>
        </w:tabs>
        <w:spacing w:after="180"/>
        <w:contextualSpacing/>
        <w:jc w:val="both"/>
        <w:rPr>
          <w:lang w:val="de-CH"/>
        </w:rPr>
      </w:pPr>
    </w:p>
    <w:p w14:paraId="22050340" w14:textId="77777777" w:rsidR="006A6AE8" w:rsidRPr="006A6AE8" w:rsidRDefault="006A6AE8" w:rsidP="006A6AE8">
      <w:pPr>
        <w:spacing w:before="120" w:after="120"/>
        <w:jc w:val="both"/>
        <w:rPr>
          <w:lang w:val="de-CH"/>
        </w:rPr>
      </w:pPr>
      <w:r w:rsidRPr="006A6AE8">
        <w:rPr>
          <w:lang w:val="de-CH"/>
        </w:rPr>
        <w:t>Der Erwerb von Aktien an börsenkotierten Immobiliengesellschaften wurde 2005 von der Lex Koller ausgenommen, um Wohnimmobiliengesellschaften den Börsengang zu ermöglichen und ausländisches Kapital zu erschliessen. Per 1. März 2013 wurden zudem SICAV, d.h. Investmentgesellschaften mit variablem Kapital, von der Bewilligungspflicht ausgenommen.</w:t>
      </w:r>
    </w:p>
    <w:p w14:paraId="355A7B5A" w14:textId="77777777" w:rsidR="006A6AE8" w:rsidRPr="006A6AE8" w:rsidRDefault="006A6AE8" w:rsidP="006A6AE8">
      <w:pPr>
        <w:spacing w:before="120" w:after="120"/>
        <w:jc w:val="both"/>
        <w:rPr>
          <w:lang w:val="de-CH"/>
        </w:rPr>
      </w:pPr>
      <w:r w:rsidRPr="006A6AE8">
        <w:rPr>
          <w:lang w:val="de-CH"/>
        </w:rPr>
        <w:t xml:space="preserve">Eine Wiederunterstellung des Erwerbs von Anteilen an Wohnimmobiliengesellschaften durch Personen im Ausland ist sachlich nicht gerechtfertigt – sie würde faktisch ein Verbot bedeuten. Der Schweizer Markt wird heute überwiegend von inländischen Investoren getragen, insbesondere von Einrichtungen der beruflichen Vorsorge, Versicherungen und anderen institutionellen Anlegern. Ausländische Investoren spielen demgegenüber nur eine untergeordnete Rolle. Kotierte Immobiliengesellschaften halten zudem lediglich rund 1% des gesamten Mietwohnungsbestands; die massgeblichen Eigentümer sind gemäss RFA vielmehr Private, sonstige Gesellschaften, Genossenschaften, die öffentliche Hand sowie Baufirmen und Immobiliengesellschaften. Auch werden nur rund 6.5% der eingetragenen Stimmrechte </w:t>
      </w:r>
      <w:r w:rsidRPr="006A6AE8">
        <w:rPr>
          <w:lang w:val="de-CH"/>
        </w:rPr>
        <w:lastRenderedPageBreak/>
        <w:t>von Personen im Ausland gehalten. Eine preistreibende Wirkung ausländischer Aktionäre börsenkotierter Immobiliengesellschaften ist damit nicht ersichtlich, weshalb die RFA folgerichtig keinen Handlungsbedarf für eine Wiederunterstellung erkennt (RFA, Ziff. 5.1).</w:t>
      </w:r>
    </w:p>
    <w:p w14:paraId="6B3B0203" w14:textId="77777777" w:rsidR="006A6AE8" w:rsidRPr="006A6AE8" w:rsidRDefault="006A6AE8" w:rsidP="006A6AE8">
      <w:pPr>
        <w:spacing w:before="120" w:after="120"/>
        <w:jc w:val="both"/>
        <w:rPr>
          <w:lang w:val="de-CH"/>
        </w:rPr>
      </w:pPr>
      <w:r w:rsidRPr="006A6AE8">
        <w:rPr>
          <w:lang w:val="de-CH"/>
        </w:rPr>
        <w:t>Börsenkotierte Immobiliengesellschaften erfüllen vielmehr eine wichtige volkswirtschaftliche Funktion. Aufgrund ihrer breiten Investorenbasis können sie grosse und risikoreichere Entwicklungsprojekte realisieren, die für andere Investoren – namentlich aus dem Vorsorgebereich – wegen Grösse, Risikoprofil oder regulatorischer Vorgaben ungeeignet sind. Ein Wegfall dieser Funktion wäre nach Einschätzung der RFA eher schädlich (RFA, Ziff. 5.2.1).</w:t>
      </w:r>
    </w:p>
    <w:p w14:paraId="51C91085" w14:textId="77777777" w:rsidR="006A6AE8" w:rsidRPr="006A6AE8" w:rsidRDefault="006A6AE8" w:rsidP="006A6AE8">
      <w:pPr>
        <w:spacing w:before="120" w:after="120"/>
        <w:jc w:val="both"/>
        <w:rPr>
          <w:lang w:val="de-CH"/>
        </w:rPr>
      </w:pPr>
      <w:r w:rsidRPr="006A6AE8">
        <w:rPr>
          <w:lang w:val="de-CH"/>
        </w:rPr>
        <w:t>Die Folgen einer Wiederunterstellung wären erheblich. Es ist davon auszugehen, dass sich kotierte Immobiliengesellschaften dekotieren lassen müssten, um den Erwerb durch Personen im Ausland auszuschliessen. Dies würde Markttransparenz, Handelbarkeit und Preisbildung beeinträchtigen und zahlreiche Schweizer Pensionskassen, Versicherungen sowie Kleinaktionäre treffen, die ihre Beteiligungen nicht mehr zu marktbasierten Preisen über die Börse veräussern könnten. Die Vernehmlassungsvorlage gefährdet damit Vorsorge-, Versicherungs- und Sparkapitalien und ist auch aus diesem Grund abzulehnen.</w:t>
      </w:r>
    </w:p>
    <w:p w14:paraId="298B99A8" w14:textId="77777777" w:rsidR="006A6AE8" w:rsidRPr="006A6AE8" w:rsidRDefault="006A6AE8" w:rsidP="006A6AE8">
      <w:pPr>
        <w:spacing w:before="120" w:after="120"/>
        <w:jc w:val="both"/>
        <w:rPr>
          <w:lang w:val="de-CH"/>
        </w:rPr>
      </w:pPr>
      <w:r w:rsidRPr="006A6AE8">
        <w:rPr>
          <w:lang w:val="de-CH"/>
        </w:rPr>
        <w:t>Auch die in Art. 19b VEBewG vorgesehene Prüfpflicht der Börsenteilnehmer ist unangemessen und praktisch nicht vollziehbar. Börsengeschäfte müssen rasch und vielfach automatisiert ausgeführt werden. Für eine vertiefte Prüfung unter Einholung von Informationen und Belegen besteht deshalb schlichtweg keine Zeit. Eine vorgängige Prüfung ist ebenfalls untauglich, da sich Beherrschungsverhältnisse und Wohnsitze jederzeit ändern können. Den Börsenteilnehmern eine solche Prüfung aufzuerlegen, während selbst Grundbuch- und Handelsregisterämter hierfür nicht zuständig sind, und sie zugleich erheblichen Strafdrohungen auszusetzen, ist nicht sachgerecht. Insgesamt würden der zusätzliche Compliance-Aufwand sowie die massiv verlängerte Dauer zur Bestätigung von Kapitalmarkttransaktionen die Attraktivität des Börsenhandels massiv reduzieren oder den Handel verunmöglichen. Faktisch würde dies die Dekotierung börsenkotierter Immobilienunternehmen sowie von Unternehmen mit mehr als einem Drittel selbstgenutzter Betriebsimmobilien erzwingen.</w:t>
      </w:r>
    </w:p>
    <w:p w14:paraId="6B92859D" w14:textId="77777777" w:rsidR="006A6AE8" w:rsidRPr="006A6AE8" w:rsidRDefault="006A6AE8" w:rsidP="006A6AE8">
      <w:pPr>
        <w:spacing w:before="120" w:after="120"/>
        <w:jc w:val="both"/>
        <w:rPr>
          <w:lang w:val="de-CH"/>
        </w:rPr>
      </w:pPr>
      <w:r w:rsidRPr="006A6AE8">
        <w:rPr>
          <w:lang w:val="de-CH"/>
        </w:rPr>
        <w:t>Schliesslich weist bereits der erläuternde Bericht darauf hin, dass die neue Regelung Freihandelsabkommen widersprechen kann, soweit diese den bewilligungsfreien Erwerb von Beteiligungen an Schweizer Immobiliengesellschaften oder -fonds zulassen. Gegenüber Staatsangehörigen entsprechender Vertragsstaaten wäre die Beschränkung daher unter Umständen nicht durchsetzbar.</w:t>
      </w:r>
    </w:p>
    <w:p w14:paraId="6F1CD217" w14:textId="77777777" w:rsidR="006A6AE8" w:rsidRPr="006A6AE8" w:rsidRDefault="006A6AE8" w:rsidP="006A6AE8">
      <w:pPr>
        <w:spacing w:before="120" w:after="120"/>
        <w:jc w:val="both"/>
        <w:rPr>
          <w:lang w:val="de-CH"/>
        </w:rPr>
      </w:pPr>
      <w:r w:rsidRPr="006A6AE8">
        <w:rPr>
          <w:lang w:val="de-CH"/>
        </w:rPr>
        <w:t>Die Wiederunterstellung der börsenkotierten Immobiliengesellschaften ist von immenser Tragweite und unter allen Umständen zu vermeiden. Eine derartige Einschränkung des Geschäftsimmobilienmarkts würde zu einem Preiszerfall und einer starken Wertkorrektur des Segments führen. Bei Einrichtungen der beruflichen Vorsorge, Anlagestiftungen und Versicherungen würde dies aufgrund ihres grossen Anteils an Immobilienanlagen zu einer Reduktion der Solvenz führen. Somit wären die Versicherten und Rentner mit ihrem Pensionskassenvermögen die Hauptleidtragenden.</w:t>
      </w:r>
    </w:p>
    <w:p w14:paraId="3FB4B883" w14:textId="77777777" w:rsidR="006A6AE8" w:rsidRPr="006A6AE8" w:rsidRDefault="006A6AE8" w:rsidP="006A6AE8">
      <w:pPr>
        <w:spacing w:before="120" w:after="120"/>
        <w:jc w:val="both"/>
        <w:rPr>
          <w:lang w:val="de-CH"/>
        </w:rPr>
      </w:pPr>
      <w:r w:rsidRPr="006A6AE8">
        <w:rPr>
          <w:lang w:val="de-CH"/>
        </w:rPr>
        <w:t>Indem die Verschärfung dem Immobilienmarkt Liquidität zu entziehen droht, würde sie die Angebotsseite weiter schwächen. Gerade auf dem Wohnungsmarkt, der unter einem schwerwiegenden Ungleichgewicht von Angebot und Nachfrage leidet, würde dies zu einer weiteren Verknappung des Wohnungsangebots und zu weiter steigenden Angebotsmieten führen. Dies könnte womöglich den gesamten Immobilienmarkt und seine Marktteilnehmer in Mitleidenschaft und somit Wertverluste nach sich ziehen, welche wiederum die Immobilienfonds treffen würden. Gleichzeitig ist zu erwarten, dass die Qualität der Geschäftsimmobilien mittel- bis langfristig abnimmt, was die Erreichung der Klimaschutzziele bis 2050 in diesem Segment erschweren würde.</w:t>
      </w:r>
    </w:p>
    <w:p w14:paraId="131752AF" w14:textId="77777777" w:rsidR="006A6AE8" w:rsidRPr="006A6AE8" w:rsidRDefault="006A6AE8" w:rsidP="006A6AE8">
      <w:pPr>
        <w:spacing w:before="120" w:after="360"/>
        <w:jc w:val="both"/>
        <w:rPr>
          <w:lang w:val="de-CH"/>
        </w:rPr>
      </w:pPr>
      <w:r w:rsidRPr="006A6AE8">
        <w:rPr>
          <w:lang w:val="de-CH"/>
        </w:rPr>
        <w:t xml:space="preserve">Indes wird der Markt überwiegend durch inländische institutionelle Anleger getragen, wohingegen der Einfluss ausländischer Investoren marginal und nicht preistreibend ist. Des Weiteren erfüllen börsenkotierte Immobiliengesellschaften eine zentrale Funktion bei der Finanzierung grosser Projekte, der Risikodiversifikation und der Entwicklung neuer Immobilienprojekte. Die Wiederunterstellung von börsenkotierten Immobiliengesellschaften unter die Bewilligungspflicht hätte zusammenfassend den Verlust </w:t>
      </w:r>
      <w:r w:rsidRPr="006A6AE8">
        <w:rPr>
          <w:lang w:val="de-CH"/>
        </w:rPr>
        <w:lastRenderedPageBreak/>
        <w:t>von Liquidität und Transparenz, Zwangsverkäufe institutioneller Investoren sowie erhebliche Marktverwerfungen und somit der die Gefährdung von Vorsorgevermögen und der Stabilität des Immobilienmarkts zur Folge.</w:t>
      </w:r>
    </w:p>
    <w:p w14:paraId="00CBB5EE" w14:textId="77777777" w:rsidR="006A6AE8" w:rsidRDefault="006A6AE8" w:rsidP="006A6AE8">
      <w:pPr>
        <w:pStyle w:val="Paragraphedeliste"/>
        <w:numPr>
          <w:ilvl w:val="0"/>
          <w:numId w:val="19"/>
        </w:numPr>
        <w:tabs>
          <w:tab w:val="left" w:pos="5580"/>
        </w:tabs>
        <w:spacing w:after="180"/>
        <w:ind w:left="426" w:hanging="426"/>
        <w:jc w:val="both"/>
        <w:rPr>
          <w:b/>
          <w:bCs/>
        </w:rPr>
      </w:pPr>
      <w:r>
        <w:rPr>
          <w:b/>
          <w:bCs/>
        </w:rPr>
        <w:t>Wirtschaftliche Gesamtbeurteilung</w:t>
      </w:r>
    </w:p>
    <w:p w14:paraId="220F2156" w14:textId="77777777" w:rsidR="006A6AE8" w:rsidRPr="00F77C62" w:rsidRDefault="006A6AE8" w:rsidP="006A6AE8">
      <w:pPr>
        <w:tabs>
          <w:tab w:val="left" w:pos="5580"/>
        </w:tabs>
        <w:spacing w:after="180"/>
        <w:jc w:val="both"/>
        <w:rPr>
          <w:bCs/>
          <w:i/>
        </w:rPr>
      </w:pPr>
      <w:r>
        <w:rPr>
          <w:bCs/>
          <w:i/>
        </w:rPr>
        <w:t xml:space="preserve">Der </w:t>
      </w:r>
      <w:r w:rsidRPr="00F77C62">
        <w:rPr>
          <w:bCs/>
          <w:i/>
        </w:rPr>
        <w:t>Entzug von Liquidität schwächt den Immobilienmarkt, statt ihn zu entlasten</w:t>
      </w:r>
      <w:r>
        <w:rPr>
          <w:bCs/>
          <w:i/>
        </w:rPr>
        <w:t>, und blockiert dringend notwendige energetische Sanierungen</w:t>
      </w:r>
      <w:r w:rsidRPr="00F77C62">
        <w:rPr>
          <w:bCs/>
          <w:i/>
        </w:rPr>
        <w:t xml:space="preserve"> </w:t>
      </w:r>
    </w:p>
    <w:p w14:paraId="397EAAB9" w14:textId="77777777" w:rsidR="006A6AE8" w:rsidRPr="0028195E" w:rsidRDefault="006A6AE8" w:rsidP="006A6AE8">
      <w:pPr>
        <w:spacing w:before="120" w:after="120"/>
        <w:jc w:val="both"/>
      </w:pPr>
      <w:r w:rsidRPr="0028195E">
        <w:t>Die Unterstellung von Betriebsstätte-Grundstücken, börsenkotierten Immobilienfonds, Immobilien-SICAV und Immobiliengesellschaften unter die Bewilligungspflicht würde ausländisches Kapital faktisch ausschliessen oder substanziell erschweren. Damit würde dem Schweizer Immobilienmarkt Liquidität entzogen. Dies hätte sinkende Bewertungen, erschwerte Platzierungen und eine spürbar reduzierte Handelbarkeit von Immobilienanlagen zur Folge.</w:t>
      </w:r>
    </w:p>
    <w:p w14:paraId="4B684F50" w14:textId="77777777" w:rsidR="006A6AE8" w:rsidRDefault="006A6AE8" w:rsidP="006A6AE8">
      <w:pPr>
        <w:spacing w:before="120" w:after="120"/>
        <w:jc w:val="both"/>
      </w:pPr>
      <w:r w:rsidRPr="0028195E">
        <w:t xml:space="preserve">Gerade im Bereich der indirekten Immobilienanlagen ist diese Liquidität zentral. Wo Kapitalzuflüsse ausbleiben oder Sekundärmarktfähigkeit verloren geht, werden Neubauten, Ersatzneubauten und Sanierungen erschwert. Die Vorlage belastet damit die Angebotsseite zusätzlich. Statt den Wohnungsmarkt zu entlasten, drohen </w:t>
      </w:r>
      <w:r>
        <w:t xml:space="preserve">eine </w:t>
      </w:r>
      <w:r w:rsidRPr="0028195E">
        <w:t>weitere Verknappung und steigende Angebotsmieten.</w:t>
      </w:r>
    </w:p>
    <w:p w14:paraId="7BB798F5" w14:textId="77777777" w:rsidR="006A6AE8" w:rsidRDefault="006A6AE8" w:rsidP="006A6AE8">
      <w:pPr>
        <w:spacing w:before="120" w:after="360"/>
        <w:jc w:val="both"/>
      </w:pPr>
      <w:r w:rsidRPr="00825ED0">
        <w:t xml:space="preserve">Institutionelle Immobilieninvestoren wie </w:t>
      </w:r>
      <w:r>
        <w:t xml:space="preserve">Einrichtungen der beruflichen Vorsorge und </w:t>
      </w:r>
      <w:r w:rsidRPr="00825ED0">
        <w:t xml:space="preserve">Versicherungen spielen eine tragende Rolle im Schweizer </w:t>
      </w:r>
      <w:r>
        <w:t>Immobilien</w:t>
      </w:r>
      <w:r w:rsidRPr="00825ED0">
        <w:t>markt als Kapitalgeber, Entwickler und Eigentümer. Gerade in einem Umfeld mit strengen Vorschriften, langen Verfahren und häufigen Einsprachen sind es vielfach institutionelle Investoren, die über die Ressourcen verfügen, zusätzlichen Wohnraum überhaupt zu realisieren.</w:t>
      </w:r>
      <w:r>
        <w:t xml:space="preserve"> Die institutionellen Investoren </w:t>
      </w:r>
      <w:r w:rsidRPr="00AF47B3">
        <w:t xml:space="preserve">investieren sowohl direkt als auch über </w:t>
      </w:r>
      <w:r>
        <w:t xml:space="preserve">kollektive Kapitalanlagen und Immobiliengesellschaften </w:t>
      </w:r>
      <w:r w:rsidRPr="00AF47B3">
        <w:t xml:space="preserve">erhebliche Mittel in den ökologischen Umbau und die Dekarbonisierung </w:t>
      </w:r>
      <w:r>
        <w:t xml:space="preserve">des </w:t>
      </w:r>
      <w:r w:rsidRPr="00AF47B3">
        <w:t>Schweizer Immobilien</w:t>
      </w:r>
      <w:r>
        <w:t>bestands</w:t>
      </w:r>
      <w:r w:rsidRPr="00AF47B3">
        <w:t xml:space="preserve">. Die vorgesehene Einschränkung beim Erwerb von Geschäftsimmobilien zur reinen Vermietung entzieht dem Markt essenzielles internationales Kapital. Ohne diesen stabilisierenden Kapitalzufluss </w:t>
      </w:r>
      <w:r>
        <w:t>werden e</w:t>
      </w:r>
      <w:r w:rsidRPr="000B2AC5">
        <w:t xml:space="preserve">nergetische Sanierungen finanziell unattraktiv und </w:t>
      </w:r>
      <w:r>
        <w:t>es wird deutlich schwieriger</w:t>
      </w:r>
      <w:r w:rsidRPr="00AF47B3">
        <w:t>, die Netto-Null-Ziele des Bundes im Gebäudesektor fristgerecht zu erreichen.</w:t>
      </w:r>
      <w:r>
        <w:t xml:space="preserve"> </w:t>
      </w:r>
    </w:p>
    <w:p w14:paraId="4D73FA98" w14:textId="77777777" w:rsidR="006A6AE8" w:rsidRPr="00F77C62" w:rsidRDefault="006A6AE8" w:rsidP="006A6AE8">
      <w:pPr>
        <w:tabs>
          <w:tab w:val="left" w:pos="5580"/>
        </w:tabs>
        <w:spacing w:after="180"/>
        <w:jc w:val="both"/>
        <w:rPr>
          <w:bCs/>
          <w:i/>
        </w:rPr>
      </w:pPr>
      <w:r>
        <w:rPr>
          <w:bCs/>
          <w:i/>
        </w:rPr>
        <w:t xml:space="preserve">Schädigung des </w:t>
      </w:r>
      <w:r w:rsidRPr="00995BC9">
        <w:rPr>
          <w:bCs/>
          <w:i/>
        </w:rPr>
        <w:t>gesamten Wirtschaftsstandorts Schweiz</w:t>
      </w:r>
      <w:r w:rsidRPr="00F77C62">
        <w:rPr>
          <w:bCs/>
          <w:i/>
        </w:rPr>
        <w:t xml:space="preserve"> </w:t>
      </w:r>
    </w:p>
    <w:p w14:paraId="75618257" w14:textId="77777777" w:rsidR="006A6AE8" w:rsidRPr="00E65170" w:rsidRDefault="006A6AE8" w:rsidP="006A6AE8">
      <w:pPr>
        <w:spacing w:before="120" w:after="120"/>
        <w:jc w:val="both"/>
      </w:pPr>
      <w:r w:rsidRPr="00171BA9">
        <w:t xml:space="preserve">Die Auswirkungen einer Verschärfung </w:t>
      </w:r>
      <w:r>
        <w:t xml:space="preserve">bei den </w:t>
      </w:r>
      <w:r w:rsidRPr="00171BA9">
        <w:t xml:space="preserve">bei Betriebsstätte -Grundstücken würden den gesamten Wirtschaftsstandort Schweiz treffen. Die Vernehmlassungsvorlage schafft erhebliche Rechtsunsicherheit und birgt das Risiko von Retorsionsmassnahmen durch EU-Staaten als Reaktion auf die Verschärfungen. </w:t>
      </w:r>
      <w:r w:rsidRPr="00E65170">
        <w:t xml:space="preserve">Einzelne Staaten kennen in ihrem Recht </w:t>
      </w:r>
      <w:r w:rsidRPr="008A3707">
        <w:t>Gegenseitigkeitsvorbehalte (sog. Reziprozitätsklauseln), so zum Beispiel Italien (Art. 16 C</w:t>
      </w:r>
      <w:r w:rsidRPr="00E65170">
        <w:t xml:space="preserve">odice Civile): Danach stehen Ausländern in Italien dieselben Rechte wie Italienern im entsprechenden Staat zu. </w:t>
      </w:r>
      <w:r w:rsidRPr="00171BA9">
        <w:t xml:space="preserve">Eine Einschränkung bei Betriebsstätte -Grundstücken in der Schweiz </w:t>
      </w:r>
      <w:r>
        <w:t xml:space="preserve">durch die Wiederunterstellung unter die Lex Koller </w:t>
      </w:r>
      <w:r w:rsidRPr="00171BA9">
        <w:t>hätte die gleichen Konsequenzen für Schweizer Investoren in Italien zur Folge</w:t>
      </w:r>
      <w:r>
        <w:t xml:space="preserve">, nämlich </w:t>
      </w:r>
      <w:r w:rsidRPr="00E65170">
        <w:t>dass auch Schweizer keine Betriebsstätte</w:t>
      </w:r>
      <w:r>
        <w:t>-Grundstücke</w:t>
      </w:r>
      <w:r w:rsidRPr="00E65170">
        <w:t xml:space="preserve"> mehr in Italien erwerben dürften, sofern sie diese nicht selbst für eigene betriebliche Zwecke nutzen. Ähnliche Probleme können sich in Bezug auf andere Staaten </w:t>
      </w:r>
      <w:r>
        <w:t>stellen.</w:t>
      </w:r>
      <w:r w:rsidRPr="00E65170">
        <w:t xml:space="preserve"> Mit einer Verschärfung der Lex Koller würde sich damit die Schweiz bei Investitionen in Grundstücke im Ausland selbst schaden. </w:t>
      </w:r>
    </w:p>
    <w:p w14:paraId="38D23DBD" w14:textId="77777777" w:rsidR="006A6AE8" w:rsidRDefault="006A6AE8" w:rsidP="006A6AE8">
      <w:pPr>
        <w:spacing w:before="120"/>
        <w:jc w:val="both"/>
      </w:pPr>
      <w:r w:rsidRPr="00E65170">
        <w:t xml:space="preserve">Auch unabhängig davon kann eine Verschärfung der Lex Koller von ausländischen Staaten als </w:t>
      </w:r>
      <w:r w:rsidRPr="008A3707">
        <w:t>Diskriminierung ihrer Staatsbürger</w:t>
      </w:r>
      <w:r w:rsidRPr="00E65170">
        <w:t xml:space="preserve"> empfunden werden und zu Gegenmassnahmen führen. </w:t>
      </w:r>
      <w:r w:rsidRPr="00ED4A6A">
        <w:t>Zudem widerspricht</w:t>
      </w:r>
      <w:r w:rsidRPr="00E65170">
        <w:t xml:space="preserve"> die Änderung verschiedenen Freihandelsabkommen und zahlreichen Investitionsschutzabkommen, welche eine Inländerbehandlung vorsehen. Die Frage, ob Ausländer in der Schweiz Grundstücke erwerben können, </w:t>
      </w:r>
      <w:r w:rsidRPr="008A3707">
        <w:t>darf nicht nach mehr oder weniger zufälligen Kriterien für verschiedene Staaten unterschiedlich beantwortet</w:t>
      </w:r>
      <w:r w:rsidRPr="00E65170">
        <w:t xml:space="preserve"> werden.</w:t>
      </w:r>
    </w:p>
    <w:p w14:paraId="74975858" w14:textId="77777777" w:rsidR="006A6AE8" w:rsidRDefault="006A6AE8" w:rsidP="006A6AE8">
      <w:pPr>
        <w:tabs>
          <w:tab w:val="left" w:pos="5580"/>
        </w:tabs>
        <w:contextualSpacing/>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6A6AE8" w:rsidRPr="00E65170" w14:paraId="43B9E638" w14:textId="77777777" w:rsidTr="00017938">
        <w:tc>
          <w:tcPr>
            <w:tcW w:w="9351" w:type="dxa"/>
          </w:tcPr>
          <w:p w14:paraId="6D251C41" w14:textId="77777777" w:rsidR="006A6AE8" w:rsidRPr="005B6C0F" w:rsidRDefault="006A6AE8" w:rsidP="00017938">
            <w:pPr>
              <w:pStyle w:val="Liste2"/>
              <w:numPr>
                <w:ilvl w:val="0"/>
                <w:numId w:val="0"/>
              </w:numPr>
              <w:spacing w:before="0"/>
              <w:rPr>
                <w:i/>
                <w:iCs/>
                <w:sz w:val="22"/>
                <w:szCs w:val="22"/>
              </w:rPr>
            </w:pPr>
            <w:r w:rsidRPr="005B6C0F">
              <w:rPr>
                <w:rFonts w:ascii="Arial" w:hAnsi="Arial" w:cs="Arial"/>
                <w:i/>
                <w:iCs/>
                <w:sz w:val="22"/>
                <w:szCs w:val="22"/>
                <w:lang w:eastAsia="de-CH"/>
              </w:rPr>
              <w:t>Zum Beispiel gewährt das Freihandelsabkommen mit Japan vom 19. Februar 2009 japanischen Investoren in der Schweiz eine Inländerbehandlung (Art. 87) sowie eine Meistbegünstigung gegenüber Angehörigen von Drittstaaten (Art. 87). Diese gilt auch bei Investitionen in Immobilien (Art. 85 (c) (viii)). Zwar hat die Schweiz wegen der Lex Koller in Bezug auf diese Bestimmungen einen Vorbehalt angebracht (Annex III, Appendix 2, Vorbehalt 5), doch bezieht sich dieser ausdrücklich nicht auf Betriebsstätte-Grundstücke. Die Schweiz darf deshalb für japanische Investoren nicht nachträglich Beschränkungen beim Erwerb von Betriebsstätte-Grundstücken einführen. Im Ergebnis wären damit japanische Investoren aufgrund des Vorbehalts von Staatsverträgen von den Beschränkungen beim Erwerb von Betriebsstätte-Grundstücken ausgenommen. Ähnlich ist die Situation in Bezug auf Abkommen mit anderen Ländern, welche nach 1995 abgeschlossen wurden.</w:t>
            </w:r>
          </w:p>
        </w:tc>
      </w:tr>
    </w:tbl>
    <w:p w14:paraId="4DC1CEE1" w14:textId="77777777" w:rsidR="006A6AE8" w:rsidRDefault="006A6AE8" w:rsidP="006A6AE8">
      <w:pPr>
        <w:tabs>
          <w:tab w:val="left" w:pos="5580"/>
        </w:tabs>
        <w:spacing w:after="180"/>
        <w:contextualSpacing/>
        <w:jc w:val="both"/>
      </w:pPr>
    </w:p>
    <w:p w14:paraId="1F2A7418" w14:textId="77777777" w:rsidR="006A6AE8" w:rsidRDefault="006A6AE8" w:rsidP="006A6AE8">
      <w:pPr>
        <w:spacing w:after="120"/>
        <w:jc w:val="both"/>
      </w:pPr>
      <w:r>
        <w:t>Ebenfalls w</w:t>
      </w:r>
      <w:r w:rsidRPr="00EC25F9">
        <w:t>irtschaftsfeindlich</w:t>
      </w:r>
      <w:r w:rsidRPr="00E65170">
        <w:t xml:space="preserve"> ausgestaltet ist der vorgesehene bewilligungsfreie Erwerb von selbst genutzten Betriebsstätte</w:t>
      </w:r>
      <w:r>
        <w:t>-Grundstücken</w:t>
      </w:r>
      <w:r w:rsidRPr="00E65170">
        <w:t xml:space="preserve">, insb. die Wiederveräusserungspflicht. Ein solcher Erwerb steht nur natürlichen Personen und ausländisch beherrschten juristischen Personen </w:t>
      </w:r>
      <w:r w:rsidRPr="0055047D">
        <w:t>mit Sitz in der Schweiz</w:t>
      </w:r>
      <w:r w:rsidRPr="00E65170">
        <w:t xml:space="preserve"> offen, nicht aber ausländischen juristische Personen mit Sitz im Ausland, was ein</w:t>
      </w:r>
      <w:r>
        <w:t>en</w:t>
      </w:r>
      <w:r w:rsidRPr="00E65170">
        <w:t xml:space="preserve"> </w:t>
      </w:r>
      <w:r w:rsidRPr="0055047D">
        <w:t>Eingriff in die Organisationsfreiheit der ausländischen Unternehmen</w:t>
      </w:r>
      <w:r>
        <w:t xml:space="preserve"> darstellt</w:t>
      </w:r>
      <w:r w:rsidRPr="00E65170">
        <w:t>. Auch ausländische Unternehmen müssen ihren Betrieb flexibel der Unternehme</w:t>
      </w:r>
      <w:r>
        <w:t>n</w:t>
      </w:r>
      <w:r w:rsidRPr="00E65170">
        <w:t>sentwicklung anpassen können. Eine Pflicht zur Wiederveräusserung inner</w:t>
      </w:r>
      <w:r>
        <w:t>halb von</w:t>
      </w:r>
      <w:r w:rsidRPr="00E65170">
        <w:t xml:space="preserve"> zwei Jahre</w:t>
      </w:r>
      <w:r>
        <w:t>n</w:t>
      </w:r>
      <w:r w:rsidRPr="00E65170">
        <w:t xml:space="preserve">, wenn das Unternehmen schrumpft oder den Standort wechselt, behindert die unternehmerische Freiheit empfindlich. </w:t>
      </w:r>
      <w:r>
        <w:t>D</w:t>
      </w:r>
      <w:r w:rsidRPr="00E65170">
        <w:t xml:space="preserve">er Erwerb </w:t>
      </w:r>
      <w:r>
        <w:t xml:space="preserve">soll </w:t>
      </w:r>
      <w:r w:rsidRPr="00E65170">
        <w:t>zudem mit einer zehnjährigen Sperrfrist für die Wiederveräusserung verbunden werden, wie gemäss erläuterndem Bericht geprüft werden soll</w:t>
      </w:r>
      <w:r>
        <w:t xml:space="preserve"> (S. 32 f.).</w:t>
      </w:r>
      <w:r w:rsidRPr="00E65170">
        <w:t xml:space="preserve"> Diese Regelung</w:t>
      </w:r>
      <w:r>
        <w:t xml:space="preserve"> würde für </w:t>
      </w:r>
      <w:r w:rsidRPr="00E65170">
        <w:t xml:space="preserve">ausländisch beherrschte Unternehmen bei ihrem Standortentscheid </w:t>
      </w:r>
      <w:r>
        <w:t xml:space="preserve">eine schwere Bürde bedeuten und </w:t>
      </w:r>
      <w:r w:rsidRPr="00E65170">
        <w:t xml:space="preserve">ist </w:t>
      </w:r>
      <w:r>
        <w:t xml:space="preserve">deshalb </w:t>
      </w:r>
      <w:r w:rsidRPr="00B55DDE">
        <w:t>schlicht</w:t>
      </w:r>
      <w:r w:rsidRPr="0055047D">
        <w:t xml:space="preserve"> wirtschaftsfeindlich und schadet der Schweiz als Standort für ausländische Unternehmen</w:t>
      </w:r>
      <w:r w:rsidRPr="00E65170">
        <w:t xml:space="preserve">. </w:t>
      </w:r>
    </w:p>
    <w:p w14:paraId="3AB474D7" w14:textId="77777777" w:rsidR="006A6AE8" w:rsidRDefault="006A6AE8" w:rsidP="006A6AE8">
      <w:pPr>
        <w:spacing w:before="120" w:after="360"/>
        <w:jc w:val="both"/>
      </w:pPr>
      <w:r>
        <w:t xml:space="preserve">Die </w:t>
      </w:r>
      <w:r w:rsidRPr="00F9323A">
        <w:t xml:space="preserve">vorgeschlagene Revision der Lex Koller führt zusammenfassend einem </w:t>
      </w:r>
      <w:r w:rsidRPr="00171BA9">
        <w:t>Liquiditätsentzug im Immobilienmarkt</w:t>
      </w:r>
      <w:r w:rsidRPr="00F9323A">
        <w:t xml:space="preserve">, </w:t>
      </w:r>
      <w:r w:rsidRPr="00171BA9">
        <w:t>Verwerfungen im Kapitalmarkt</w:t>
      </w:r>
      <w:r w:rsidRPr="00F9323A">
        <w:t xml:space="preserve">, </w:t>
      </w:r>
      <w:r w:rsidRPr="00171BA9">
        <w:t>Belastungen für inländische Investoren (insbesondere Vorsorgeeinrichtungen)</w:t>
      </w:r>
      <w:r w:rsidRPr="00F9323A">
        <w:t xml:space="preserve">, einer </w:t>
      </w:r>
      <w:r w:rsidRPr="00171BA9">
        <w:t xml:space="preserve">Reduktion der Investitionstätigkeit und infolgedessen auch einem schwächerem Wohnungsangebot. </w:t>
      </w:r>
      <w:r w:rsidRPr="00F9323A">
        <w:t xml:space="preserve">Gleichzeitig besteht </w:t>
      </w:r>
      <w:r w:rsidRPr="00171BA9">
        <w:t>kein nachweisbarer Zusammenhang</w:t>
      </w:r>
      <w:r w:rsidRPr="00F9323A">
        <w:t xml:space="preserve"> zwischen den vorgesehenen Massnahmen und der Entwicklung der Wohnkosten. </w:t>
      </w:r>
      <w:r w:rsidRPr="00171BA9">
        <w:t>Gleichermassen warnt die RFA vor Reputationsschäden für den Schweizer Finanzplatz und vor möglichen Gegenmassnahmen im Ausland. D</w:t>
      </w:r>
      <w:r>
        <w:t>ie</w:t>
      </w:r>
      <w:r w:rsidRPr="00171BA9">
        <w:t xml:space="preserve"> Vernehmlassungsvorlage widerspricht dem für die Schweiz zentralen Prinzip des freien Marktzugangs und steht im Widerspruch zu bestehenden Freihandelsabkommen.</w:t>
      </w:r>
      <w:r>
        <w:t xml:space="preserve"> </w:t>
      </w:r>
      <w:r w:rsidRPr="00171BA9">
        <w:t>Die Vernehmlassungsvorlage verfehlt ihr Ziel und verursacht erheblichen volkswirtschaftlichen Schaden.</w:t>
      </w:r>
    </w:p>
    <w:p w14:paraId="37F337D2" w14:textId="77777777" w:rsidR="006A6AE8" w:rsidRPr="008E483F" w:rsidRDefault="006A6AE8" w:rsidP="006A6AE8">
      <w:pPr>
        <w:pStyle w:val="Paragraphedeliste"/>
        <w:numPr>
          <w:ilvl w:val="0"/>
          <w:numId w:val="19"/>
        </w:numPr>
        <w:tabs>
          <w:tab w:val="left" w:pos="5580"/>
        </w:tabs>
        <w:spacing w:after="180"/>
        <w:ind w:left="426" w:hanging="426"/>
        <w:jc w:val="both"/>
        <w:rPr>
          <w:b/>
          <w:bCs/>
        </w:rPr>
      </w:pPr>
      <w:r>
        <w:rPr>
          <w:b/>
          <w:bCs/>
        </w:rPr>
        <w:t>Schlussfolgerung und alternative wirksame Massnahmen</w:t>
      </w:r>
      <w:r w:rsidRPr="008E483F">
        <w:rPr>
          <w:b/>
          <w:bCs/>
        </w:rPr>
        <w:tab/>
      </w:r>
    </w:p>
    <w:p w14:paraId="08B1335B" w14:textId="77777777" w:rsidR="006A6AE8" w:rsidRDefault="006A6AE8" w:rsidP="006A6AE8">
      <w:pPr>
        <w:spacing w:before="120" w:after="120"/>
        <w:jc w:val="both"/>
      </w:pPr>
      <w:r w:rsidRPr="001F2CC7">
        <w:t xml:space="preserve">Die vorgeschlagene Revision </w:t>
      </w:r>
      <w:r>
        <w:t xml:space="preserve">der Lex Koller </w:t>
      </w:r>
      <w:r w:rsidRPr="001F2CC7">
        <w:t xml:space="preserve">ist </w:t>
      </w:r>
      <w:r w:rsidRPr="00CE3AF2">
        <w:t xml:space="preserve">abzulehnen – mit Ausnahme der vorgeschlagenen Umsetzung der Motion Schmid Martin (22.4413). Sie schafft keinen relevanten Nutzen für den Wohnungsmarkt, verursacht jedoch substanzielle Schäden für Kapitalmarkt, Vorsorge, Immobilienfinanzierung und Standortattraktivität. </w:t>
      </w:r>
    </w:p>
    <w:p w14:paraId="110BE927" w14:textId="77777777" w:rsidR="006A6AE8" w:rsidRDefault="006A6AE8" w:rsidP="006A6AE8">
      <w:pPr>
        <w:spacing w:before="120" w:after="120"/>
        <w:jc w:val="both"/>
      </w:pPr>
      <w:r w:rsidRPr="00E2724D">
        <w:t>Die Auswirkungen einer Verschärfung der Lex Koller würden den gesamten Wirtschaftsstandort Schweiz treffen. Die Vernehmlassungsvorlage schafft erhebliche Rechtsunsicherheit und birgt das Risiko von Retorsionsmassnahmen. Das Ansehen des gesamten Wirtschaftsstandorts Schweiz würde darunter leiden. Ebenfalls warnt die RFA selbst vor Reputationsschäden für den Schweizer Finanzplatz und vor möglichen Gegenmassnahmen im Ausland. Der Vorschlag widerspricht dem für die Schweiz zentralen Prinzip des freien Marktzugangs und steht im Widerspruch zu bestehenden Freihandelsabkommen.</w:t>
      </w:r>
    </w:p>
    <w:p w14:paraId="10FC2E66" w14:textId="77777777" w:rsidR="006A6AE8" w:rsidRPr="006A6AE8" w:rsidRDefault="006A6AE8" w:rsidP="006A6AE8">
      <w:pPr>
        <w:spacing w:before="120" w:after="120"/>
        <w:jc w:val="both"/>
        <w:rPr>
          <w:lang w:val="de-CH"/>
        </w:rPr>
      </w:pPr>
      <w:r w:rsidRPr="006A6AE8">
        <w:rPr>
          <w:lang w:val="de-CH"/>
        </w:rPr>
        <w:lastRenderedPageBreak/>
        <w:t>Wer die Wohnungsknappheit bekämpfen will, muss das Problem auf der Angebotsseite lösen und bauen — nicht den Kapitalmarkt lahmlegen. Wir unterstützen deshalb Massnahmen, die tatsächlich zu mehr Wohnraum führen. Die Schaffung von regulatorischen Erleichterungen (z.B. höhere Ausnützungsziffern) kann institutionellen und privaten Investoren bauzonenrechtliche Anreize setzen, damit sie sich dazu verpflichten, einen gewissen Prozentsatz an preisgünstigem Wohnraum zu realisieren. Ebenfalls sollten missbräuchliche Baueinsprachen sanktioniert werden, damit Bauprojekte nicht weiter verzögert und verteuert werden.</w:t>
      </w:r>
    </w:p>
    <w:p w14:paraId="358CBF7E" w14:textId="77777777" w:rsidR="006A6AE8" w:rsidRPr="006A6AE8" w:rsidRDefault="006A6AE8" w:rsidP="006A6AE8">
      <w:pPr>
        <w:jc w:val="both"/>
        <w:rPr>
          <w:bCs/>
          <w:lang w:val="de-CH"/>
        </w:rPr>
      </w:pPr>
      <w:r w:rsidRPr="006A6AE8">
        <w:rPr>
          <w:bCs/>
          <w:lang w:val="de-CH"/>
        </w:rPr>
        <w:t>Als z</w:t>
      </w:r>
      <w:r w:rsidRPr="006A6AE8">
        <w:rPr>
          <w:lang w:val="de-CH"/>
        </w:rPr>
        <w:t>ielführende Massnahmen zur Entlastung des Wohnungsmarktes erachten wir ausserdem die Beschleunigung und effizientere Abwicklung von Baubewilligungsverfahren, die Förderung der Verdichtung, die Ausweitung der Bauzonen sowie die Stärkung des Entwicklermarktes.</w:t>
      </w:r>
      <w:r w:rsidRPr="006A6AE8">
        <w:rPr>
          <w:bCs/>
          <w:lang w:val="de-CH"/>
        </w:rPr>
        <w:t xml:space="preserve"> Die vorgeschlagene Verschärfung der Lex Koller gehört hingegen nicht dazu.</w:t>
      </w:r>
    </w:p>
    <w:p w14:paraId="739B26B4" w14:textId="77777777" w:rsidR="006A6AE8" w:rsidRPr="006A6AE8" w:rsidRDefault="006A6AE8" w:rsidP="006A6AE8">
      <w:pPr>
        <w:spacing w:before="120" w:after="360"/>
        <w:jc w:val="both"/>
        <w:rPr>
          <w:lang w:val="de-CH"/>
        </w:rPr>
      </w:pPr>
      <w:r w:rsidRPr="006A6AE8">
        <w:rPr>
          <w:lang w:val="de-CH"/>
        </w:rPr>
        <w:t xml:space="preserve">Im Rahmen einer allfälligen Überarbeitung der Lex Koller müssten vielmehr die Bewilligungsgründe für ausländisch beherrschte Versicherungsunternehmen und Unternehmen der Personalvorsorge anzupassen (Art. 8 Abs. 1 lit. b und c BewG). Statt bei jedem Erwerb einer Wohnliegenschaft eine separate Bewilligung einzuholen, sollte – analog dem Verfahren zur Feststellung der nicht-ausländischen Beherrschung – eine jährliche generelle Bewilligung vorgesehen werden. Damit könnten Versicherungsunternehmen, Unternehmen der beruflichen Vorsorge sowie entsprechende Immobilienfonds und -SICAVs die Erwerbsvoraussetzungen jeweils für ein Jahr bestätigen lassen. Dies würde den Aufwand für die betroffenen Unternehmen und die Behörden deutlich reduzieren. Zudem ist die Auflage gemäss Art. 11 Abs. 2 lit. c BewV (zehnjährige Sperrfrist) ersatzlos zu streichen, da sie den Grundsätzen des Kollektivanlagerechts, des Rechts der beruflichen Vorsorge sowie des Versicherungsaufsichtsrechts widerspricht. </w:t>
      </w:r>
    </w:p>
    <w:p w14:paraId="2228B0BE" w14:textId="77777777" w:rsidR="006A6AE8" w:rsidRPr="006A6AE8" w:rsidRDefault="006A6AE8" w:rsidP="006A6AE8">
      <w:pPr>
        <w:pStyle w:val="Paragraphedeliste"/>
        <w:numPr>
          <w:ilvl w:val="0"/>
          <w:numId w:val="19"/>
        </w:numPr>
        <w:tabs>
          <w:tab w:val="left" w:pos="5580"/>
        </w:tabs>
        <w:spacing w:after="180"/>
        <w:ind w:left="426" w:hanging="426"/>
        <w:jc w:val="both"/>
        <w:rPr>
          <w:b/>
          <w:bCs/>
          <w:lang w:val="de-CH"/>
        </w:rPr>
      </w:pPr>
      <w:r w:rsidRPr="006A6AE8">
        <w:rPr>
          <w:b/>
          <w:bCs/>
          <w:lang w:val="de-CH"/>
        </w:rPr>
        <w:t>Generelle Unterstützung der Position des Verbands Immobilien Schweiz</w:t>
      </w:r>
    </w:p>
    <w:p w14:paraId="0E112B57" w14:textId="77777777" w:rsidR="006A6AE8" w:rsidRPr="006A6AE8" w:rsidRDefault="006A6AE8" w:rsidP="006A6AE8">
      <w:pPr>
        <w:spacing w:before="120" w:after="360"/>
        <w:jc w:val="both"/>
        <w:rPr>
          <w:lang w:val="de-CH"/>
        </w:rPr>
      </w:pPr>
      <w:r w:rsidRPr="006A6AE8">
        <w:rPr>
          <w:lang w:val="de-CH"/>
        </w:rPr>
        <w:t xml:space="preserve">Des Weiteren unterstützen wir generell die Position des Verband Immobilien Schweiz und verweisen für weitere Ausführungen auf die Stellungnahme des Verband Immobilien Schweiz vom </w:t>
      </w:r>
      <w:r w:rsidRPr="006A6AE8">
        <w:rPr>
          <w:highlight w:val="yellow"/>
          <w:lang w:val="de-CH"/>
        </w:rPr>
        <w:t>15. Juli 2026</w:t>
      </w:r>
      <w:r w:rsidRPr="006A6AE8">
        <w:rPr>
          <w:lang w:val="de-CH"/>
        </w:rPr>
        <w:t>.</w:t>
      </w:r>
    </w:p>
    <w:p w14:paraId="43B85291" w14:textId="77777777" w:rsidR="006A6AE8" w:rsidRPr="006A6AE8" w:rsidRDefault="006A6AE8" w:rsidP="006A6AE8">
      <w:pPr>
        <w:spacing w:before="120" w:after="360"/>
        <w:jc w:val="both"/>
        <w:rPr>
          <w:lang w:val="de-CH"/>
        </w:rPr>
      </w:pPr>
      <w:r w:rsidRPr="006A6AE8">
        <w:rPr>
          <w:lang w:val="de-CH"/>
        </w:rPr>
        <w:t>Wir danken Ihnen für die Berücksichtigung unserer Anliegen und stehen für zusätzliche Erläuterungen und Diskussionen gerne zur Verfügung.</w:t>
      </w:r>
    </w:p>
    <w:p w14:paraId="143484A2" w14:textId="77777777" w:rsidR="00200C1C" w:rsidRPr="00A05895" w:rsidRDefault="00200C1C" w:rsidP="00200C1C">
      <w:pPr>
        <w:tabs>
          <w:tab w:val="left" w:pos="5580"/>
        </w:tabs>
        <w:spacing w:after="240"/>
      </w:pPr>
      <w:r w:rsidRPr="00A05895">
        <w:t>Freundliche Grüsse</w:t>
      </w:r>
    </w:p>
    <w:p w14:paraId="24E1F4CA" w14:textId="77777777" w:rsidR="00984969" w:rsidRPr="00004708" w:rsidRDefault="00984969" w:rsidP="003F5EC4"/>
    <w:p w14:paraId="0B78BDAE" w14:textId="77777777" w:rsidR="00984969" w:rsidRPr="00004708" w:rsidRDefault="00984969" w:rsidP="003F5EC4">
      <w:pPr>
        <w:rPr>
          <w:b/>
        </w:rPr>
      </w:pPr>
      <w:r w:rsidRPr="00004708">
        <w:rPr>
          <w:b/>
        </w:rPr>
        <w:t>Coptis</w:t>
      </w:r>
    </w:p>
    <w:tbl>
      <w:tblPr>
        <w:tblStyle w:val="Grilledutableau"/>
        <w:tblW w:w="0" w:type="auto"/>
        <w:tblCellMar>
          <w:left w:w="0" w:type="dxa"/>
          <w:right w:w="0" w:type="dxa"/>
        </w:tblCellMar>
        <w:tblLook w:val="04A0" w:firstRow="1" w:lastRow="0" w:firstColumn="1" w:lastColumn="0" w:noHBand="0" w:noVBand="1"/>
      </w:tblPr>
      <w:tblGrid>
        <w:gridCol w:w="2763"/>
        <w:gridCol w:w="5175"/>
        <w:gridCol w:w="254"/>
      </w:tblGrid>
      <w:tr w:rsidR="00984969" w:rsidRPr="00004708" w14:paraId="07F964B6" w14:textId="77777777" w:rsidTr="00FF744D">
        <w:trPr>
          <w:trHeight w:hRule="exact" w:val="1675"/>
        </w:trPr>
        <w:tc>
          <w:tcPr>
            <w:tcW w:w="2763" w:type="dxa"/>
            <w:tcBorders>
              <w:top w:val="nil"/>
              <w:left w:val="nil"/>
              <w:bottom w:val="nil"/>
              <w:right w:val="nil"/>
            </w:tcBorders>
            <w:vAlign w:val="center"/>
          </w:tcPr>
          <w:p w14:paraId="32117CF3" w14:textId="77777777" w:rsidR="00984969" w:rsidRPr="00004708" w:rsidRDefault="00984969" w:rsidP="003F5EC4">
            <w:pPr>
              <w:spacing w:after="160" w:line="259" w:lineRule="auto"/>
            </w:pPr>
          </w:p>
        </w:tc>
        <w:tc>
          <w:tcPr>
            <w:tcW w:w="5429" w:type="dxa"/>
            <w:gridSpan w:val="2"/>
            <w:tcBorders>
              <w:top w:val="nil"/>
              <w:left w:val="nil"/>
              <w:bottom w:val="nil"/>
              <w:right w:val="nil"/>
            </w:tcBorders>
            <w:vAlign w:val="center"/>
          </w:tcPr>
          <w:p w14:paraId="63F34DB7" w14:textId="77777777" w:rsidR="00984969" w:rsidRPr="00004708" w:rsidRDefault="00984969" w:rsidP="003F5EC4">
            <w:pPr>
              <w:spacing w:after="160" w:line="259" w:lineRule="auto"/>
            </w:pPr>
          </w:p>
        </w:tc>
      </w:tr>
      <w:tr w:rsidR="00984969" w:rsidRPr="00E55B83" w14:paraId="1DA96454" w14:textId="77777777" w:rsidTr="00FF744D">
        <w:tc>
          <w:tcPr>
            <w:tcW w:w="2763" w:type="dxa"/>
            <w:tcBorders>
              <w:top w:val="nil"/>
              <w:left w:val="nil"/>
              <w:bottom w:val="nil"/>
              <w:right w:val="nil"/>
            </w:tcBorders>
          </w:tcPr>
          <w:p w14:paraId="05995DEE" w14:textId="77777777" w:rsidR="00984969" w:rsidRPr="00004708" w:rsidRDefault="00984969" w:rsidP="003F5EC4">
            <w:pPr>
              <w:spacing w:after="160" w:line="259" w:lineRule="auto"/>
            </w:pPr>
            <w:r w:rsidRPr="00004708">
              <w:t>Andreea Stefanescu</w:t>
            </w:r>
          </w:p>
          <w:p w14:paraId="67B535B2" w14:textId="77777777" w:rsidR="00984969" w:rsidRPr="00004708" w:rsidRDefault="00984969" w:rsidP="003F5EC4">
            <w:pPr>
              <w:spacing w:after="160" w:line="259" w:lineRule="auto"/>
            </w:pPr>
            <w:r w:rsidRPr="00004708">
              <w:t>Präsidentin</w:t>
            </w:r>
          </w:p>
        </w:tc>
        <w:tc>
          <w:tcPr>
            <w:tcW w:w="5175" w:type="dxa"/>
            <w:tcBorders>
              <w:top w:val="nil"/>
              <w:left w:val="nil"/>
              <w:bottom w:val="nil"/>
              <w:right w:val="nil"/>
            </w:tcBorders>
          </w:tcPr>
          <w:p w14:paraId="2DD9DD62" w14:textId="77777777" w:rsidR="00984969" w:rsidRPr="00004708" w:rsidRDefault="00984969" w:rsidP="003F5EC4">
            <w:pPr>
              <w:spacing w:after="160" w:line="259" w:lineRule="auto"/>
              <w:ind w:left="1769"/>
              <w:rPr>
                <w:lang w:val="en-GB"/>
              </w:rPr>
            </w:pPr>
            <w:r w:rsidRPr="00004708">
              <w:rPr>
                <w:lang w:val="en-GB"/>
              </w:rPr>
              <w:tab/>
              <w:t>Cindy Monneron-Bertschy</w:t>
            </w:r>
          </w:p>
          <w:p w14:paraId="1A0ECBC6" w14:textId="77777777" w:rsidR="00984969" w:rsidRPr="00E55B83" w:rsidRDefault="00984969" w:rsidP="003F5EC4">
            <w:pPr>
              <w:spacing w:after="160" w:line="259" w:lineRule="auto"/>
              <w:ind w:left="1769"/>
              <w:rPr>
                <w:lang w:val="en-GB"/>
              </w:rPr>
            </w:pPr>
            <w:r w:rsidRPr="00004708">
              <w:rPr>
                <w:lang w:val="en-GB"/>
              </w:rPr>
              <w:tab/>
              <w:t>Geschäftsführerin</w:t>
            </w:r>
          </w:p>
        </w:tc>
        <w:tc>
          <w:tcPr>
            <w:tcW w:w="254" w:type="dxa"/>
            <w:tcBorders>
              <w:top w:val="nil"/>
              <w:left w:val="nil"/>
              <w:bottom w:val="nil"/>
              <w:right w:val="nil"/>
            </w:tcBorders>
          </w:tcPr>
          <w:p w14:paraId="44AC363C" w14:textId="77777777" w:rsidR="00984969" w:rsidRPr="00E55B83" w:rsidRDefault="00984969" w:rsidP="003F5EC4">
            <w:pPr>
              <w:spacing w:after="160" w:line="259" w:lineRule="auto"/>
            </w:pPr>
          </w:p>
        </w:tc>
      </w:tr>
    </w:tbl>
    <w:p w14:paraId="1B99F655" w14:textId="4B826D49" w:rsidR="00AA66DC" w:rsidRPr="00D44C03" w:rsidRDefault="00AA66DC" w:rsidP="003F5EC4"/>
    <w:sectPr w:rsidR="00AA66DC" w:rsidRPr="00D44C03" w:rsidSect="00777FC6">
      <w:headerReference w:type="even" r:id="rId12"/>
      <w:headerReference w:type="default" r:id="rId13"/>
      <w:footerReference w:type="even" r:id="rId14"/>
      <w:footerReference w:type="default" r:id="rId15"/>
      <w:headerReference w:type="first" r:id="rId16"/>
      <w:pgSz w:w="11900" w:h="16840"/>
      <w:pgMar w:top="2552" w:right="1418" w:bottom="1640" w:left="1418" w:header="567"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D5F0E" w14:textId="77777777" w:rsidR="00C415C3" w:rsidRDefault="00C415C3" w:rsidP="001A2D33">
      <w:r>
        <w:separator/>
      </w:r>
    </w:p>
  </w:endnote>
  <w:endnote w:type="continuationSeparator" w:id="0">
    <w:p w14:paraId="3A83CF96" w14:textId="77777777" w:rsidR="00C415C3" w:rsidRDefault="00C415C3" w:rsidP="001A2D33">
      <w:r>
        <w:continuationSeparator/>
      </w:r>
    </w:p>
  </w:endnote>
  <w:endnote w:type="continuationNotice" w:id="1">
    <w:p w14:paraId="647E9EAA" w14:textId="77777777" w:rsidR="00C415C3" w:rsidRDefault="00C41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20B0604020202020204"/>
    <w:charset w:val="00"/>
    <w:family w:val="auto"/>
    <w:pitch w:val="default"/>
  </w:font>
  <w:font w:name="Helvetica-Light">
    <w:altName w:val="Arial"/>
    <w:panose1 w:val="020B0403020202020204"/>
    <w:charset w:val="00"/>
    <w:family w:val="swiss"/>
    <w:pitch w:val="variable"/>
    <w:sig w:usb0="800000AF" w:usb1="4000204A"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68668555"/>
      <w:docPartObj>
        <w:docPartGallery w:val="Page Numbers (Bottom of Page)"/>
        <w:docPartUnique/>
      </w:docPartObj>
    </w:sdtPr>
    <w:sdtEndPr>
      <w:rPr>
        <w:rStyle w:val="Numrodepage"/>
      </w:rPr>
    </w:sdtEndPr>
    <w:sdtContent>
      <w:p w14:paraId="338D717B" w14:textId="77777777" w:rsidR="00093A52" w:rsidRDefault="00093A52" w:rsidP="0043559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44746E9" w14:textId="77777777" w:rsidR="00093A52" w:rsidRDefault="00093A52" w:rsidP="0043559F">
    <w:pPr>
      <w:pStyle w:val="Pieddepage"/>
      <w:ind w:right="360"/>
    </w:pPr>
  </w:p>
  <w:p w14:paraId="4D784092" w14:textId="77777777" w:rsidR="00093A52" w:rsidRDefault="00093A52"/>
  <w:p w14:paraId="1951F868" w14:textId="77777777" w:rsidR="00093A52" w:rsidRDefault="00093A52"/>
  <w:p w14:paraId="78B37FAD" w14:textId="77777777" w:rsidR="00093A52" w:rsidRDefault="00093A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color w:val="4A442A" w:themeColor="background2" w:themeShade="40"/>
      </w:rPr>
      <w:id w:val="-767540295"/>
      <w:docPartObj>
        <w:docPartGallery w:val="Page Numbers (Bottom of Page)"/>
        <w:docPartUnique/>
      </w:docPartObj>
    </w:sdtPr>
    <w:sdtEndPr>
      <w:rPr>
        <w:rStyle w:val="Numrodepage"/>
      </w:rPr>
    </w:sdtEndPr>
    <w:sdtContent>
      <w:p w14:paraId="4763934E" w14:textId="7BFD4460" w:rsidR="00093A52" w:rsidRPr="00582C8F" w:rsidRDefault="00093A52" w:rsidP="00582C8F">
        <w:pPr>
          <w:pStyle w:val="Pieddepage"/>
          <w:framePr w:w="1701" w:wrap="none" w:vAnchor="text" w:hAnchor="page" w:x="9495" w:y="194"/>
          <w:tabs>
            <w:tab w:val="clear" w:pos="4536"/>
          </w:tabs>
          <w:ind w:left="1591" w:right="-1361"/>
          <w:rPr>
            <w:rStyle w:val="Numrodepage"/>
            <w:color w:val="4A442A" w:themeColor="background2" w:themeShade="40"/>
          </w:rPr>
        </w:pPr>
        <w:r w:rsidRPr="00582C8F">
          <w:rPr>
            <w:rStyle w:val="Numrodepage"/>
            <w:rFonts w:asciiTheme="majorHAnsi" w:hAnsiTheme="majorHAnsi" w:cstheme="majorHAnsi"/>
            <w:color w:val="4A442A" w:themeColor="background2" w:themeShade="40"/>
            <w:sz w:val="21"/>
            <w:szCs w:val="21"/>
          </w:rPr>
          <w:fldChar w:fldCharType="begin"/>
        </w:r>
        <w:r w:rsidRPr="00582C8F">
          <w:rPr>
            <w:rStyle w:val="Numrodepage"/>
            <w:rFonts w:asciiTheme="majorHAnsi" w:hAnsiTheme="majorHAnsi" w:cstheme="majorHAnsi"/>
            <w:color w:val="4A442A" w:themeColor="background2" w:themeShade="40"/>
            <w:sz w:val="21"/>
            <w:szCs w:val="21"/>
          </w:rPr>
          <w:instrText xml:space="preserve"> PAGE </w:instrText>
        </w:r>
        <w:r w:rsidRPr="00582C8F">
          <w:rPr>
            <w:rStyle w:val="Numrodepage"/>
            <w:rFonts w:asciiTheme="majorHAnsi" w:hAnsiTheme="majorHAnsi" w:cstheme="majorHAnsi"/>
            <w:color w:val="4A442A" w:themeColor="background2" w:themeShade="40"/>
            <w:sz w:val="21"/>
            <w:szCs w:val="21"/>
          </w:rPr>
          <w:fldChar w:fldCharType="separate"/>
        </w:r>
        <w:r w:rsidR="00EB0FE9">
          <w:rPr>
            <w:rStyle w:val="Numrodepage"/>
            <w:rFonts w:asciiTheme="majorHAnsi" w:hAnsiTheme="majorHAnsi" w:cstheme="majorHAnsi"/>
            <w:noProof/>
            <w:color w:val="4A442A" w:themeColor="background2" w:themeShade="40"/>
            <w:sz w:val="21"/>
            <w:szCs w:val="21"/>
          </w:rPr>
          <w:t>8</w:t>
        </w:r>
        <w:r w:rsidRPr="00582C8F">
          <w:rPr>
            <w:rStyle w:val="Numrodepage"/>
            <w:rFonts w:asciiTheme="majorHAnsi" w:hAnsiTheme="majorHAnsi" w:cstheme="majorHAnsi"/>
            <w:color w:val="4A442A" w:themeColor="background2" w:themeShade="40"/>
            <w:sz w:val="21"/>
            <w:szCs w:val="21"/>
          </w:rPr>
          <w:fldChar w:fldCharType="end"/>
        </w:r>
      </w:p>
    </w:sdtContent>
  </w:sdt>
  <w:p w14:paraId="5216E436" w14:textId="1F0109A8" w:rsidR="00093A52" w:rsidRPr="0043559F" w:rsidRDefault="00093A52" w:rsidP="00582C8F">
    <w:pPr>
      <w:tabs>
        <w:tab w:val="left" w:pos="0"/>
        <w:tab w:val="right" w:pos="8789"/>
      </w:tabs>
      <w:spacing w:before="30"/>
      <w:ind w:left="100" w:right="363"/>
      <w:rPr>
        <w:rFonts w:ascii="Arial"/>
        <w:sz w:val="17"/>
      </w:rPr>
    </w:pPr>
    <w:r w:rsidRPr="00D44C03">
      <w:rPr>
        <w:rFonts w:ascii="Arial" w:hAnsi="Arial"/>
        <w:noProof/>
        <w:color w:val="60604D"/>
        <w:sz w:val="17"/>
      </w:rPr>
      <mc:AlternateContent>
        <mc:Choice Requires="wps">
          <w:drawing>
            <wp:anchor distT="0" distB="0" distL="114300" distR="114300" simplePos="0" relativeHeight="251664384" behindDoc="0" locked="0" layoutInCell="1" allowOverlap="1" wp14:anchorId="6AAAA166" wp14:editId="2EFEC73C">
              <wp:simplePos x="0" y="0"/>
              <wp:positionH relativeFrom="column">
                <wp:posOffset>5808714</wp:posOffset>
              </wp:positionH>
              <wp:positionV relativeFrom="paragraph">
                <wp:posOffset>-111273</wp:posOffset>
              </wp:positionV>
              <wp:extent cx="0" cy="337185"/>
              <wp:effectExtent l="0" t="0" r="12700" b="5715"/>
              <wp:wrapNone/>
              <wp:docPr id="9" name="Connecteur droit 9"/>
              <wp:cNvGraphicFramePr/>
              <a:graphic xmlns:a="http://schemas.openxmlformats.org/drawingml/2006/main">
                <a:graphicData uri="http://schemas.microsoft.com/office/word/2010/wordprocessingShape">
                  <wps:wsp>
                    <wps:cNvCnPr/>
                    <wps:spPr>
                      <a:xfrm flipV="1">
                        <a:off x="0" y="0"/>
                        <a:ext cx="0" cy="337185"/>
                      </a:xfrm>
                      <a:prstGeom prst="line">
                        <a:avLst/>
                      </a:prstGeom>
                      <a:ln>
                        <a:solidFill>
                          <a:schemeClr val="bg2">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rto="http://schemas.microsoft.com/office/word/2006/arto" xmlns:a14="http://schemas.microsoft.com/office/drawing/2010/main" xmlns:a="http://schemas.openxmlformats.org/drawingml/2006/main">
          <w:pict w14:anchorId="005FBC67">
            <v:line id="Connecteur droit 9"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938953 [1614]" from="457.4pt,-8.75pt" to="457.4pt,17.8pt" w14:anchorId="1A508C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sI1zAEAAAEEAAAOAAAAZHJzL2Uyb0RvYy54bWysU01v3CAQvVfqf0Dcu/ZulDSy1ptDovTS&#10;j6hfdxYPayRgEJD17r/vAI4TtVWlVvUBmWHmzXuPYXtzsoYdIUSNrufrVcsZOImDdoeef/t6/+aa&#10;s5iEG4RBBz0/Q+Q3u9evtpPvYIMjmgECIxAXu8n3fEzJd00T5QhWxBV6cHSoMFiRaBsOzRDEROjW&#10;NJu2vWomDIMPKCFGit7VQ74r+EqBTJ+UipCY6TlxS2UNZd3ntdltRXcIwo9azjTEP7CwQjtqukDd&#10;iSTYY9C/QFktA0ZUaSXRNqiUllA0kJp1+5OaL6PwULSQOdEvNsX/Bys/Hm/dQyAbJh+76B9CVnFS&#10;wTJltP9Od1p0EVN2KradF9vglJisQUnRi4u36+vL7GhTETKSDzG9A7Qs//TcaJcFiU4c38dUU59S&#10;cti4vEY0erjXxpRNHgW4NYEdBV3i/rApAObRfsChxi5b+ubGZXJyeqHxAolIZfTmWWf5S2cDtfNn&#10;UEwPpKcqXoBqDyEluHQ1dzGOsnOZIpZLYVuY/bFwzs+lUMbzb4qXitIZXVqKrXYYftc9ndYzZVXz&#10;nxyourMFexzOZQKKNTRnxbn5TeRBfrkv5c8vd/cDAAD//wMAUEsDBBQABgAIAAAAIQBKP3im4AAA&#10;AAoBAAAPAAAAZHJzL2Rvd25yZXYueG1sTI/NTsMwEITvSLyDtUjcWifQHwhxKtSKE6CqKRdubryJ&#10;I+J1iN02vD2LOMBxZ2dnvs1Xo+vECYfQelKQThMQSJU3LTUK3vZPkzsQIWoyuvOECr4wwKq4vMh1&#10;ZvyZdngqYyM4hEKmFdgY+0zKUFl0Okx9j8S72g9ORx6HRppBnzncdfImSRbS6Za4weoe1xarj/Lo&#10;GGNdheZ1+TzbfNr33ct+W2/Kba3U9dX4+AAi4hj/zPCDzzdQMNPBH8kE0Sm4T2eMHhVM0uUcBDt+&#10;lYOC2/kCZJHL/y8U3wAAAP//AwBQSwECLQAUAAYACAAAACEAtoM4kv4AAADhAQAAEwAAAAAAAAAA&#10;AAAAAAAAAAAAW0NvbnRlbnRfVHlwZXNdLnhtbFBLAQItABQABgAIAAAAIQA4/SH/1gAAAJQBAAAL&#10;AAAAAAAAAAAAAAAAAC8BAABfcmVscy8ucmVsc1BLAQItABQABgAIAAAAIQC5QsI1zAEAAAEEAAAO&#10;AAAAAAAAAAAAAAAAAC4CAABkcnMvZTJvRG9jLnhtbFBLAQItABQABgAIAAAAIQBKP3im4AAAAAoB&#10;AAAPAAAAAAAAAAAAAAAAACYEAABkcnMvZG93bnJldi54bWxQSwUGAAAAAAQABADzAAAAMwUAAAAA&#10;"/>
          </w:pict>
        </mc:Fallback>
      </mc:AlternateContent>
    </w:r>
    <w:r w:rsidRPr="00D44C03">
      <w:rPr>
        <w:rFonts w:ascii="Arial" w:hAnsi="Arial"/>
        <w:noProof/>
        <w:color w:val="60604D"/>
        <w:sz w:val="17"/>
      </w:rPr>
      <mc:AlternateContent>
        <mc:Choice Requires="wps">
          <w:drawing>
            <wp:anchor distT="0" distB="0" distL="114300" distR="114300" simplePos="0" relativeHeight="251663360" behindDoc="0" locked="0" layoutInCell="1" allowOverlap="1" wp14:anchorId="7F2E01F7" wp14:editId="230E5146">
              <wp:simplePos x="0" y="0"/>
              <wp:positionH relativeFrom="column">
                <wp:posOffset>-560189</wp:posOffset>
              </wp:positionH>
              <wp:positionV relativeFrom="paragraph">
                <wp:posOffset>-206966</wp:posOffset>
              </wp:positionV>
              <wp:extent cx="6772939" cy="0"/>
              <wp:effectExtent l="0" t="0" r="8890" b="12700"/>
              <wp:wrapNone/>
              <wp:docPr id="8" name="Connecteur droit 8"/>
              <wp:cNvGraphicFramePr/>
              <a:graphic xmlns:a="http://schemas.openxmlformats.org/drawingml/2006/main">
                <a:graphicData uri="http://schemas.microsoft.com/office/word/2010/wordprocessingShape">
                  <wps:wsp>
                    <wps:cNvCnPr/>
                    <wps:spPr>
                      <a:xfrm>
                        <a:off x="0" y="0"/>
                        <a:ext cx="6772939" cy="0"/>
                      </a:xfrm>
                      <a:prstGeom prst="line">
                        <a:avLst/>
                      </a:prstGeom>
                      <a:ln>
                        <a:solidFill>
                          <a:schemeClr val="bg2">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rto="http://schemas.microsoft.com/office/word/2006/arto" xmlns:a14="http://schemas.microsoft.com/office/drawing/2010/main" xmlns:a="http://schemas.openxmlformats.org/drawingml/2006/main">
          <w:pict w14:anchorId="1AF8458B">
            <v:line id="Connecteur droit 8"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938953 [1614]" from="-44.1pt,-16.3pt" to="489.2pt,-16.3pt" w14:anchorId="7F8F6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m/xwEAAPgDAAAOAAAAZHJzL2Uyb0RvYy54bWysU9uO2yAQfa/Uf0C8N3ZSNdu14uzDrrYv&#10;vax6+QCChxgJGARs7Px9B+w4VVupalU/YC5zzsw5DLu70Rp2ghA1upavVzVn4CR22h1b/u3r46u3&#10;nMUkXCcMOmj5GSK/2798sRt8Axvs0XQQGJG42Ay+5X1KvqmqKHuwIq7Qg6NDhcGKRMtwrLogBmK3&#10;ptrU9bYaMHQ+oIQYafdhOuT7wq8UyPRJqQiJmZZTbamMoYyHPFb7nWiOQfhey7kM8Q9VWKEdJV2o&#10;HkQS7DnoX6islgEjqrSSaCtUSksoGkjNuv5JzZdeeChayJzoF5vi/6OVH0/37imQDYOPTfRPIasY&#10;VbD5T/WxsZh1XsyCMTFJm9ubm83t61vO5OWsugJ9iOkdoGV50nKjXdYhGnF6HxMlo9BLSN42Lo8R&#10;je4etTFlkTsA7k1gJ0F3dzhuCoF5th+wm/be1PTlGyS20jA5fFpdmegss1dXeWWWzgamzJ9BMd2R&#10;oHVJsBBNOYSU4NJ2zmIcRWeYoioXYP1n4ByfoVC68m/AC6JkRpcWsNUOw++yp3E9l6ym+IsDk+5s&#10;wQG7c7n4Yg21V3Fufgq5f39cF/j1we6/AwAA//8DAFBLAwQUAAYACAAAACEAh5d2eOEAAAALAQAA&#10;DwAAAGRycy9kb3ducmV2LnhtbEyPTUvDQBCG74L/YRnBi7Qbo21jzKaIoCjFg20P5rbNjkkwOxuy&#10;mzT9944g6G0+Ht55JltPthUj9r5xpOB6HoFAKp1pqFKw3z3NEhA+aDK6dYQKTuhhnZ+fZTo17kjv&#10;OG5DJTiEfKoV1CF0qZS+rNFqP3cdEu8+XW914LavpOn1kcNtK+MoWkqrG+ILte7wscbyaztYBe5j&#10;UxWbF7sqrl6fF8Xi7TSMrlHq8mJ6uAcRcAp/MPzoszrk7HRwAxkvWgWzJIkZ5eImXoJg4m6V3II4&#10;/E5knsn/P+TfAAAA//8DAFBLAQItABQABgAIAAAAIQC2gziS/gAAAOEBAAATAAAAAAAAAAAAAAAA&#10;AAAAAABbQ29udGVudF9UeXBlc10ueG1sUEsBAi0AFAAGAAgAAAAhADj9If/WAAAAlAEAAAsAAAAA&#10;AAAAAAAAAAAALwEAAF9yZWxzLy5yZWxzUEsBAi0AFAAGAAgAAAAhAHBEub/HAQAA+AMAAA4AAAAA&#10;AAAAAAAAAAAALgIAAGRycy9lMm9Eb2MueG1sUEsBAi0AFAAGAAgAAAAhAIeXdnjhAAAACwEAAA8A&#10;AAAAAAAAAAAAAAAAIQQAAGRycy9kb3ducmV2LnhtbFBLBQYAAAAABAAEAPMAAAAvBQAAAAA=&#10;"/>
          </w:pict>
        </mc:Fallback>
      </mc:AlternateContent>
    </w:r>
    <w:r w:rsidRPr="00D44C03">
      <w:rPr>
        <w:rFonts w:ascii="Arial" w:hAnsi="Arial"/>
        <w:noProof/>
        <w:color w:val="60604D"/>
        <w:sz w:val="17"/>
      </w:rPr>
      <mc:AlternateContent>
        <mc:Choice Requires="wpg">
          <w:drawing>
            <wp:anchor distT="0" distB="0" distL="114300" distR="114300" simplePos="0" relativeHeight="251662336" behindDoc="0" locked="0" layoutInCell="1" allowOverlap="1" wp14:anchorId="7750BDAC" wp14:editId="6F89681E">
              <wp:simplePos x="0" y="0"/>
              <wp:positionH relativeFrom="page">
                <wp:posOffset>337200</wp:posOffset>
              </wp:positionH>
              <wp:positionV relativeFrom="paragraph">
                <wp:posOffset>-107950</wp:posOffset>
              </wp:positionV>
              <wp:extent cx="365760" cy="367030"/>
              <wp:effectExtent l="0" t="0" r="2540" b="1270"/>
              <wp:wrapNone/>
              <wp:docPr id="2"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7030"/>
                        <a:chOff x="9969" y="-294"/>
                        <a:chExt cx="576" cy="578"/>
                      </a:xfrm>
                    </wpg:grpSpPr>
                    <wps:wsp>
                      <wps:cNvPr id="4" name="docshape18"/>
                      <wps:cNvSpPr>
                        <a:spLocks/>
                      </wps:cNvSpPr>
                      <wps:spPr bwMode="auto">
                        <a:xfrm>
                          <a:off x="9969" y="-294"/>
                          <a:ext cx="576" cy="254"/>
                        </a:xfrm>
                        <a:custGeom>
                          <a:avLst/>
                          <a:gdLst>
                            <a:gd name="T0" fmla="+- 0 9969 9969"/>
                            <a:gd name="T1" fmla="*/ T0 w 576"/>
                            <a:gd name="T2" fmla="+- 0 -63 -293"/>
                            <a:gd name="T3" fmla="*/ -63 h 254"/>
                            <a:gd name="T4" fmla="+- 0 9992 9969"/>
                            <a:gd name="T5" fmla="*/ T4 w 576"/>
                            <a:gd name="T6" fmla="+- 0 -86 -293"/>
                            <a:gd name="T7" fmla="*/ -86 h 254"/>
                            <a:gd name="T8" fmla="+- 0 10015 9969"/>
                            <a:gd name="T9" fmla="*/ T8 w 576"/>
                            <a:gd name="T10" fmla="+- 0 -63 -293"/>
                            <a:gd name="T11" fmla="*/ -63 h 254"/>
                            <a:gd name="T12" fmla="+- 0 10015 9969"/>
                            <a:gd name="T13" fmla="*/ T12 w 576"/>
                            <a:gd name="T14" fmla="+- 0 -109 -293"/>
                            <a:gd name="T15" fmla="*/ -109 h 254"/>
                            <a:gd name="T16" fmla="+- 0 9992 9969"/>
                            <a:gd name="T17" fmla="*/ T16 w 576"/>
                            <a:gd name="T18" fmla="+- 0 -40 -293"/>
                            <a:gd name="T19" fmla="*/ -40 h 254"/>
                            <a:gd name="T20" fmla="+- 0 10061 9969"/>
                            <a:gd name="T21" fmla="*/ T20 w 576"/>
                            <a:gd name="T22" fmla="+- 0 -63 -293"/>
                            <a:gd name="T23" fmla="*/ -63 h 254"/>
                            <a:gd name="T24" fmla="+- 0 10084 9969"/>
                            <a:gd name="T25" fmla="*/ T24 w 576"/>
                            <a:gd name="T26" fmla="+- 0 -86 -293"/>
                            <a:gd name="T27" fmla="*/ -86 h 254"/>
                            <a:gd name="T28" fmla="+- 0 10061 9969"/>
                            <a:gd name="T29" fmla="*/ T28 w 576"/>
                            <a:gd name="T30" fmla="+- 0 -86 -293"/>
                            <a:gd name="T31" fmla="*/ -86 h 254"/>
                            <a:gd name="T32" fmla="+- 0 10107 9969"/>
                            <a:gd name="T33" fmla="*/ T32 w 576"/>
                            <a:gd name="T34" fmla="+- 0 -40 -293"/>
                            <a:gd name="T35" fmla="*/ -40 h 254"/>
                            <a:gd name="T36" fmla="+- 0 10130 9969"/>
                            <a:gd name="T37" fmla="*/ T36 w 576"/>
                            <a:gd name="T38" fmla="+- 0 -109 -293"/>
                            <a:gd name="T39" fmla="*/ -109 h 254"/>
                            <a:gd name="T40" fmla="+- 0 10176 9969"/>
                            <a:gd name="T41" fmla="*/ T40 w 576"/>
                            <a:gd name="T42" fmla="+- 0 -132 -293"/>
                            <a:gd name="T43" fmla="*/ -132 h 254"/>
                            <a:gd name="T44" fmla="+- 0 10199 9969"/>
                            <a:gd name="T45" fmla="*/ T44 w 576"/>
                            <a:gd name="T46" fmla="+- 0 -132 -293"/>
                            <a:gd name="T47" fmla="*/ -132 h 254"/>
                            <a:gd name="T48" fmla="+- 0 10176 9969"/>
                            <a:gd name="T49" fmla="*/ T48 w 576"/>
                            <a:gd name="T50" fmla="+- 0 -86 -293"/>
                            <a:gd name="T51" fmla="*/ -86 h 254"/>
                            <a:gd name="T52" fmla="+- 0 10223 9969"/>
                            <a:gd name="T53" fmla="*/ T52 w 576"/>
                            <a:gd name="T54" fmla="+- 0 -86 -293"/>
                            <a:gd name="T55" fmla="*/ -86 h 254"/>
                            <a:gd name="T56" fmla="+- 0 10199 9969"/>
                            <a:gd name="T57" fmla="*/ T56 w 576"/>
                            <a:gd name="T58" fmla="+- 0 -201 -293"/>
                            <a:gd name="T59" fmla="*/ -201 h 254"/>
                            <a:gd name="T60" fmla="+- 0 10176 9969"/>
                            <a:gd name="T61" fmla="*/ T60 w 576"/>
                            <a:gd name="T62" fmla="+- 0 -247 -293"/>
                            <a:gd name="T63" fmla="*/ -247 h 254"/>
                            <a:gd name="T64" fmla="+- 0 10153 9969"/>
                            <a:gd name="T65" fmla="*/ T64 w 576"/>
                            <a:gd name="T66" fmla="+- 0 -201 -293"/>
                            <a:gd name="T67" fmla="*/ -201 h 254"/>
                            <a:gd name="T68" fmla="+- 0 10199 9969"/>
                            <a:gd name="T69" fmla="*/ T68 w 576"/>
                            <a:gd name="T70" fmla="+- 0 -155 -293"/>
                            <a:gd name="T71" fmla="*/ -155 h 254"/>
                            <a:gd name="T72" fmla="+- 0 10223 9969"/>
                            <a:gd name="T73" fmla="*/ T72 w 576"/>
                            <a:gd name="T74" fmla="+- 0 -155 -293"/>
                            <a:gd name="T75" fmla="*/ -155 h 254"/>
                            <a:gd name="T76" fmla="+- 0 10246 9969"/>
                            <a:gd name="T77" fmla="*/ T76 w 576"/>
                            <a:gd name="T78" fmla="+- 0 -109 -293"/>
                            <a:gd name="T79" fmla="*/ -109 h 254"/>
                            <a:gd name="T80" fmla="+- 0 10223 9969"/>
                            <a:gd name="T81" fmla="*/ T80 w 576"/>
                            <a:gd name="T82" fmla="+- 0 -63 -293"/>
                            <a:gd name="T83" fmla="*/ -63 h 254"/>
                            <a:gd name="T84" fmla="+- 0 10246 9969"/>
                            <a:gd name="T85" fmla="*/ T84 w 576"/>
                            <a:gd name="T86" fmla="+- 0 -109 -293"/>
                            <a:gd name="T87" fmla="*/ -109 h 254"/>
                            <a:gd name="T88" fmla="+- 0 10246 9969"/>
                            <a:gd name="T89" fmla="*/ T88 w 576"/>
                            <a:gd name="T90" fmla="+- 0 -155 -293"/>
                            <a:gd name="T91" fmla="*/ -155 h 254"/>
                            <a:gd name="T92" fmla="+- 0 10223 9969"/>
                            <a:gd name="T93" fmla="*/ T92 w 576"/>
                            <a:gd name="T94" fmla="+- 0 -224 -293"/>
                            <a:gd name="T95" fmla="*/ -224 h 254"/>
                            <a:gd name="T96" fmla="+- 0 10246 9969"/>
                            <a:gd name="T97" fmla="*/ T96 w 576"/>
                            <a:gd name="T98" fmla="+- 0 -224 -293"/>
                            <a:gd name="T99" fmla="*/ -224 h 254"/>
                            <a:gd name="T100" fmla="+- 0 10269 9969"/>
                            <a:gd name="T101" fmla="*/ T100 w 576"/>
                            <a:gd name="T102" fmla="+- 0 -178 -293"/>
                            <a:gd name="T103" fmla="*/ -178 h 254"/>
                            <a:gd name="T104" fmla="+- 0 10246 9969"/>
                            <a:gd name="T105" fmla="*/ T104 w 576"/>
                            <a:gd name="T106" fmla="+- 0 -109 -293"/>
                            <a:gd name="T107" fmla="*/ -109 h 254"/>
                            <a:gd name="T108" fmla="+- 0 10269 9969"/>
                            <a:gd name="T109" fmla="*/ T108 w 576"/>
                            <a:gd name="T110" fmla="+- 0 -132 -293"/>
                            <a:gd name="T111" fmla="*/ -132 h 254"/>
                            <a:gd name="T112" fmla="+- 0 10292 9969"/>
                            <a:gd name="T113" fmla="*/ T112 w 576"/>
                            <a:gd name="T114" fmla="+- 0 -247 -293"/>
                            <a:gd name="T115" fmla="*/ -247 h 254"/>
                            <a:gd name="T116" fmla="+- 0 10269 9969"/>
                            <a:gd name="T117" fmla="*/ T116 w 576"/>
                            <a:gd name="T118" fmla="+- 0 -224 -293"/>
                            <a:gd name="T119" fmla="*/ -224 h 254"/>
                            <a:gd name="T120" fmla="+- 0 10292 9969"/>
                            <a:gd name="T121" fmla="*/ T120 w 576"/>
                            <a:gd name="T122" fmla="+- 0 -224 -293"/>
                            <a:gd name="T123" fmla="*/ -224 h 254"/>
                            <a:gd name="T124" fmla="+- 0 10315 9969"/>
                            <a:gd name="T125" fmla="*/ T124 w 576"/>
                            <a:gd name="T126" fmla="+- 0 -270 -293"/>
                            <a:gd name="T127" fmla="*/ -270 h 254"/>
                            <a:gd name="T128" fmla="+- 0 10246 9969"/>
                            <a:gd name="T129" fmla="*/ T128 w 576"/>
                            <a:gd name="T130" fmla="+- 0 -293 -293"/>
                            <a:gd name="T131" fmla="*/ -293 h 254"/>
                            <a:gd name="T132" fmla="+- 0 10176 9969"/>
                            <a:gd name="T133" fmla="*/ T132 w 576"/>
                            <a:gd name="T134" fmla="+- 0 -293 -293"/>
                            <a:gd name="T135" fmla="*/ -293 h 254"/>
                            <a:gd name="T136" fmla="+- 0 10176 9969"/>
                            <a:gd name="T137" fmla="*/ T136 w 576"/>
                            <a:gd name="T138" fmla="+- 0 -247 -293"/>
                            <a:gd name="T139" fmla="*/ -247 h 254"/>
                            <a:gd name="T140" fmla="+- 0 10223 9969"/>
                            <a:gd name="T141" fmla="*/ T140 w 576"/>
                            <a:gd name="T142" fmla="+- 0 -270 -293"/>
                            <a:gd name="T143" fmla="*/ -270 h 254"/>
                            <a:gd name="T144" fmla="+- 0 10269 9969"/>
                            <a:gd name="T145" fmla="*/ T144 w 576"/>
                            <a:gd name="T146" fmla="+- 0 -270 -293"/>
                            <a:gd name="T147" fmla="*/ -270 h 254"/>
                            <a:gd name="T148" fmla="+- 0 10315 9969"/>
                            <a:gd name="T149" fmla="*/ T148 w 576"/>
                            <a:gd name="T150" fmla="+- 0 -247 -293"/>
                            <a:gd name="T151" fmla="*/ -247 h 254"/>
                            <a:gd name="T152" fmla="+- 0 10338 9969"/>
                            <a:gd name="T153" fmla="*/ T152 w 576"/>
                            <a:gd name="T154" fmla="+- 0 -109 -293"/>
                            <a:gd name="T155" fmla="*/ -109 h 254"/>
                            <a:gd name="T156" fmla="+- 0 10361 9969"/>
                            <a:gd name="T157" fmla="*/ T156 w 576"/>
                            <a:gd name="T158" fmla="+- 0 -63 -293"/>
                            <a:gd name="T159" fmla="*/ -63 h 254"/>
                            <a:gd name="T160" fmla="+- 0 10361 9969"/>
                            <a:gd name="T161" fmla="*/ T160 w 576"/>
                            <a:gd name="T162" fmla="+- 0 -178 -293"/>
                            <a:gd name="T163" fmla="*/ -178 h 254"/>
                            <a:gd name="T164" fmla="+- 0 10315 9969"/>
                            <a:gd name="T165" fmla="*/ T164 w 576"/>
                            <a:gd name="T166" fmla="+- 0 -224 -293"/>
                            <a:gd name="T167" fmla="*/ -224 h 254"/>
                            <a:gd name="T168" fmla="+- 0 10292 9969"/>
                            <a:gd name="T169" fmla="*/ T168 w 576"/>
                            <a:gd name="T170" fmla="+- 0 -224 -293"/>
                            <a:gd name="T171" fmla="*/ -224 h 254"/>
                            <a:gd name="T172" fmla="+- 0 10315 9969"/>
                            <a:gd name="T173" fmla="*/ T172 w 576"/>
                            <a:gd name="T174" fmla="+- 0 -178 -293"/>
                            <a:gd name="T175" fmla="*/ -178 h 254"/>
                            <a:gd name="T176" fmla="+- 0 10292 9969"/>
                            <a:gd name="T177" fmla="*/ T176 w 576"/>
                            <a:gd name="T178" fmla="+- 0 -109 -293"/>
                            <a:gd name="T179" fmla="*/ -109 h 254"/>
                            <a:gd name="T180" fmla="+- 0 10315 9969"/>
                            <a:gd name="T181" fmla="*/ T180 w 576"/>
                            <a:gd name="T182" fmla="+- 0 -63 -293"/>
                            <a:gd name="T183" fmla="*/ -63 h 254"/>
                            <a:gd name="T184" fmla="+- 0 10315 9969"/>
                            <a:gd name="T185" fmla="*/ T184 w 576"/>
                            <a:gd name="T186" fmla="+- 0 -132 -293"/>
                            <a:gd name="T187" fmla="*/ -132 h 254"/>
                            <a:gd name="T188" fmla="+- 0 10361 9969"/>
                            <a:gd name="T189" fmla="*/ T188 w 576"/>
                            <a:gd name="T190" fmla="+- 0 -132 -293"/>
                            <a:gd name="T191" fmla="*/ -132 h 254"/>
                            <a:gd name="T192" fmla="+- 0 10361 9969"/>
                            <a:gd name="T193" fmla="*/ T192 w 576"/>
                            <a:gd name="T194" fmla="+- 0 -247 -293"/>
                            <a:gd name="T195" fmla="*/ -247 h 254"/>
                            <a:gd name="T196" fmla="+- 0 10361 9969"/>
                            <a:gd name="T197" fmla="*/ T196 w 576"/>
                            <a:gd name="T198" fmla="+- 0 -247 -293"/>
                            <a:gd name="T199" fmla="*/ -247 h 254"/>
                            <a:gd name="T200" fmla="+- 0 10361 9969"/>
                            <a:gd name="T201" fmla="*/ T200 w 576"/>
                            <a:gd name="T202" fmla="+- 0 -270 -293"/>
                            <a:gd name="T203" fmla="*/ -270 h 254"/>
                            <a:gd name="T204" fmla="+- 0 10361 9969"/>
                            <a:gd name="T205" fmla="*/ T204 w 576"/>
                            <a:gd name="T206" fmla="+- 0 -86 -293"/>
                            <a:gd name="T207" fmla="*/ -86 h 254"/>
                            <a:gd name="T208" fmla="+- 0 10407 9969"/>
                            <a:gd name="T209" fmla="*/ T208 w 576"/>
                            <a:gd name="T210" fmla="+- 0 -86 -293"/>
                            <a:gd name="T211" fmla="*/ -86 h 254"/>
                            <a:gd name="T212" fmla="+- 0 10453 9969"/>
                            <a:gd name="T213" fmla="*/ T212 w 576"/>
                            <a:gd name="T214" fmla="+- 0 -86 -293"/>
                            <a:gd name="T215" fmla="*/ -86 h 254"/>
                            <a:gd name="T216" fmla="+- 0 10499 9969"/>
                            <a:gd name="T217" fmla="*/ T216 w 576"/>
                            <a:gd name="T218" fmla="+- 0 -86 -293"/>
                            <a:gd name="T219" fmla="*/ -86 h 254"/>
                            <a:gd name="T220" fmla="+- 0 10522 9969"/>
                            <a:gd name="T221" fmla="*/ T220 w 576"/>
                            <a:gd name="T222" fmla="+- 0 -86 -293"/>
                            <a:gd name="T223" fmla="*/ -86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76" h="254">
                              <a:moveTo>
                                <a:pt x="23" y="184"/>
                              </a:moveTo>
                              <a:lnTo>
                                <a:pt x="0" y="184"/>
                              </a:lnTo>
                              <a:lnTo>
                                <a:pt x="0" y="207"/>
                              </a:lnTo>
                              <a:lnTo>
                                <a:pt x="0" y="230"/>
                              </a:lnTo>
                              <a:lnTo>
                                <a:pt x="0" y="253"/>
                              </a:lnTo>
                              <a:lnTo>
                                <a:pt x="23" y="253"/>
                              </a:lnTo>
                              <a:lnTo>
                                <a:pt x="23" y="230"/>
                              </a:lnTo>
                              <a:lnTo>
                                <a:pt x="23" y="207"/>
                              </a:lnTo>
                              <a:lnTo>
                                <a:pt x="23" y="184"/>
                              </a:lnTo>
                              <a:close/>
                              <a:moveTo>
                                <a:pt x="92" y="230"/>
                              </a:moveTo>
                              <a:lnTo>
                                <a:pt x="69" y="230"/>
                              </a:lnTo>
                              <a:lnTo>
                                <a:pt x="46" y="230"/>
                              </a:lnTo>
                              <a:lnTo>
                                <a:pt x="46" y="207"/>
                              </a:lnTo>
                              <a:lnTo>
                                <a:pt x="69" y="207"/>
                              </a:lnTo>
                              <a:lnTo>
                                <a:pt x="69" y="184"/>
                              </a:lnTo>
                              <a:lnTo>
                                <a:pt x="46" y="184"/>
                              </a:lnTo>
                              <a:lnTo>
                                <a:pt x="46" y="207"/>
                              </a:lnTo>
                              <a:lnTo>
                                <a:pt x="23" y="207"/>
                              </a:lnTo>
                              <a:lnTo>
                                <a:pt x="23" y="230"/>
                              </a:lnTo>
                              <a:lnTo>
                                <a:pt x="23" y="253"/>
                              </a:lnTo>
                              <a:lnTo>
                                <a:pt x="46" y="253"/>
                              </a:lnTo>
                              <a:lnTo>
                                <a:pt x="69" y="253"/>
                              </a:lnTo>
                              <a:lnTo>
                                <a:pt x="92" y="253"/>
                              </a:lnTo>
                              <a:lnTo>
                                <a:pt x="92" y="230"/>
                              </a:lnTo>
                              <a:close/>
                              <a:moveTo>
                                <a:pt x="161" y="184"/>
                              </a:moveTo>
                              <a:lnTo>
                                <a:pt x="138" y="184"/>
                              </a:lnTo>
                              <a:lnTo>
                                <a:pt x="138" y="207"/>
                              </a:lnTo>
                              <a:lnTo>
                                <a:pt x="115" y="207"/>
                              </a:lnTo>
                              <a:lnTo>
                                <a:pt x="115" y="184"/>
                              </a:lnTo>
                              <a:lnTo>
                                <a:pt x="92" y="184"/>
                              </a:lnTo>
                              <a:lnTo>
                                <a:pt x="92" y="207"/>
                              </a:lnTo>
                              <a:lnTo>
                                <a:pt x="92" y="230"/>
                              </a:lnTo>
                              <a:lnTo>
                                <a:pt x="92" y="253"/>
                              </a:lnTo>
                              <a:lnTo>
                                <a:pt x="115" y="253"/>
                              </a:lnTo>
                              <a:lnTo>
                                <a:pt x="138" y="253"/>
                              </a:lnTo>
                              <a:lnTo>
                                <a:pt x="138" y="230"/>
                              </a:lnTo>
                              <a:lnTo>
                                <a:pt x="138" y="207"/>
                              </a:lnTo>
                              <a:lnTo>
                                <a:pt x="161" y="207"/>
                              </a:lnTo>
                              <a:lnTo>
                                <a:pt x="161" y="184"/>
                              </a:lnTo>
                              <a:close/>
                              <a:moveTo>
                                <a:pt x="207" y="138"/>
                              </a:moveTo>
                              <a:lnTo>
                                <a:pt x="184" y="138"/>
                              </a:lnTo>
                              <a:lnTo>
                                <a:pt x="184" y="161"/>
                              </a:lnTo>
                              <a:lnTo>
                                <a:pt x="207" y="161"/>
                              </a:lnTo>
                              <a:lnTo>
                                <a:pt x="207" y="138"/>
                              </a:lnTo>
                              <a:close/>
                              <a:moveTo>
                                <a:pt x="254" y="184"/>
                              </a:moveTo>
                              <a:lnTo>
                                <a:pt x="230" y="184"/>
                              </a:lnTo>
                              <a:lnTo>
                                <a:pt x="230" y="161"/>
                              </a:lnTo>
                              <a:lnTo>
                                <a:pt x="207" y="161"/>
                              </a:lnTo>
                              <a:lnTo>
                                <a:pt x="207" y="184"/>
                              </a:lnTo>
                              <a:lnTo>
                                <a:pt x="207" y="207"/>
                              </a:lnTo>
                              <a:lnTo>
                                <a:pt x="207" y="230"/>
                              </a:lnTo>
                              <a:lnTo>
                                <a:pt x="230" y="230"/>
                              </a:lnTo>
                              <a:lnTo>
                                <a:pt x="254" y="230"/>
                              </a:lnTo>
                              <a:lnTo>
                                <a:pt x="254" y="207"/>
                              </a:lnTo>
                              <a:lnTo>
                                <a:pt x="254" y="184"/>
                              </a:lnTo>
                              <a:close/>
                              <a:moveTo>
                                <a:pt x="254" y="92"/>
                              </a:moveTo>
                              <a:lnTo>
                                <a:pt x="230" y="92"/>
                              </a:lnTo>
                              <a:lnTo>
                                <a:pt x="230" y="69"/>
                              </a:lnTo>
                              <a:lnTo>
                                <a:pt x="230" y="46"/>
                              </a:lnTo>
                              <a:lnTo>
                                <a:pt x="207" y="46"/>
                              </a:lnTo>
                              <a:lnTo>
                                <a:pt x="207" y="69"/>
                              </a:lnTo>
                              <a:lnTo>
                                <a:pt x="207" y="92"/>
                              </a:lnTo>
                              <a:lnTo>
                                <a:pt x="184" y="92"/>
                              </a:lnTo>
                              <a:lnTo>
                                <a:pt x="184" y="115"/>
                              </a:lnTo>
                              <a:lnTo>
                                <a:pt x="207" y="115"/>
                              </a:lnTo>
                              <a:lnTo>
                                <a:pt x="230" y="115"/>
                              </a:lnTo>
                              <a:lnTo>
                                <a:pt x="230" y="138"/>
                              </a:lnTo>
                              <a:lnTo>
                                <a:pt x="230" y="161"/>
                              </a:lnTo>
                              <a:lnTo>
                                <a:pt x="254" y="161"/>
                              </a:lnTo>
                              <a:lnTo>
                                <a:pt x="254" y="138"/>
                              </a:lnTo>
                              <a:lnTo>
                                <a:pt x="254" y="115"/>
                              </a:lnTo>
                              <a:lnTo>
                                <a:pt x="254" y="92"/>
                              </a:lnTo>
                              <a:close/>
                              <a:moveTo>
                                <a:pt x="277" y="184"/>
                              </a:moveTo>
                              <a:lnTo>
                                <a:pt x="254" y="184"/>
                              </a:lnTo>
                              <a:lnTo>
                                <a:pt x="254" y="207"/>
                              </a:lnTo>
                              <a:lnTo>
                                <a:pt x="254" y="230"/>
                              </a:lnTo>
                              <a:lnTo>
                                <a:pt x="277" y="230"/>
                              </a:lnTo>
                              <a:lnTo>
                                <a:pt x="277" y="207"/>
                              </a:lnTo>
                              <a:lnTo>
                                <a:pt x="277" y="184"/>
                              </a:lnTo>
                              <a:close/>
                              <a:moveTo>
                                <a:pt x="277" y="115"/>
                              </a:moveTo>
                              <a:lnTo>
                                <a:pt x="254" y="115"/>
                              </a:lnTo>
                              <a:lnTo>
                                <a:pt x="254" y="138"/>
                              </a:lnTo>
                              <a:lnTo>
                                <a:pt x="277" y="138"/>
                              </a:lnTo>
                              <a:lnTo>
                                <a:pt x="277" y="115"/>
                              </a:lnTo>
                              <a:close/>
                              <a:moveTo>
                                <a:pt x="277" y="46"/>
                              </a:moveTo>
                              <a:lnTo>
                                <a:pt x="254" y="46"/>
                              </a:lnTo>
                              <a:lnTo>
                                <a:pt x="254" y="69"/>
                              </a:lnTo>
                              <a:lnTo>
                                <a:pt x="254" y="92"/>
                              </a:lnTo>
                              <a:lnTo>
                                <a:pt x="277" y="92"/>
                              </a:lnTo>
                              <a:lnTo>
                                <a:pt x="277" y="69"/>
                              </a:lnTo>
                              <a:lnTo>
                                <a:pt x="277" y="46"/>
                              </a:lnTo>
                              <a:close/>
                              <a:moveTo>
                                <a:pt x="323" y="115"/>
                              </a:moveTo>
                              <a:lnTo>
                                <a:pt x="300" y="115"/>
                              </a:lnTo>
                              <a:lnTo>
                                <a:pt x="300" y="138"/>
                              </a:lnTo>
                              <a:lnTo>
                                <a:pt x="277" y="138"/>
                              </a:lnTo>
                              <a:lnTo>
                                <a:pt x="277" y="161"/>
                              </a:lnTo>
                              <a:lnTo>
                                <a:pt x="277" y="184"/>
                              </a:lnTo>
                              <a:lnTo>
                                <a:pt x="300" y="184"/>
                              </a:lnTo>
                              <a:lnTo>
                                <a:pt x="323" y="184"/>
                              </a:lnTo>
                              <a:lnTo>
                                <a:pt x="323" y="161"/>
                              </a:lnTo>
                              <a:lnTo>
                                <a:pt x="300" y="161"/>
                              </a:lnTo>
                              <a:lnTo>
                                <a:pt x="300" y="138"/>
                              </a:lnTo>
                              <a:lnTo>
                                <a:pt x="323" y="138"/>
                              </a:lnTo>
                              <a:lnTo>
                                <a:pt x="323" y="115"/>
                              </a:lnTo>
                              <a:close/>
                              <a:moveTo>
                                <a:pt x="323" y="46"/>
                              </a:moveTo>
                              <a:lnTo>
                                <a:pt x="300" y="46"/>
                              </a:lnTo>
                              <a:lnTo>
                                <a:pt x="277" y="46"/>
                              </a:lnTo>
                              <a:lnTo>
                                <a:pt x="277" y="69"/>
                              </a:lnTo>
                              <a:lnTo>
                                <a:pt x="300" y="69"/>
                              </a:lnTo>
                              <a:lnTo>
                                <a:pt x="300" y="92"/>
                              </a:lnTo>
                              <a:lnTo>
                                <a:pt x="323" y="92"/>
                              </a:lnTo>
                              <a:lnTo>
                                <a:pt x="323" y="69"/>
                              </a:lnTo>
                              <a:lnTo>
                                <a:pt x="323" y="46"/>
                              </a:lnTo>
                              <a:close/>
                              <a:moveTo>
                                <a:pt x="369" y="23"/>
                              </a:moveTo>
                              <a:lnTo>
                                <a:pt x="346" y="23"/>
                              </a:lnTo>
                              <a:lnTo>
                                <a:pt x="346" y="0"/>
                              </a:lnTo>
                              <a:lnTo>
                                <a:pt x="323" y="0"/>
                              </a:lnTo>
                              <a:lnTo>
                                <a:pt x="300" y="0"/>
                              </a:lnTo>
                              <a:lnTo>
                                <a:pt x="277" y="0"/>
                              </a:lnTo>
                              <a:lnTo>
                                <a:pt x="254" y="0"/>
                              </a:lnTo>
                              <a:lnTo>
                                <a:pt x="230" y="0"/>
                              </a:lnTo>
                              <a:lnTo>
                                <a:pt x="207" y="0"/>
                              </a:lnTo>
                              <a:lnTo>
                                <a:pt x="207" y="23"/>
                              </a:lnTo>
                              <a:lnTo>
                                <a:pt x="184" y="23"/>
                              </a:lnTo>
                              <a:lnTo>
                                <a:pt x="184" y="46"/>
                              </a:lnTo>
                              <a:lnTo>
                                <a:pt x="207" y="46"/>
                              </a:lnTo>
                              <a:lnTo>
                                <a:pt x="230" y="46"/>
                              </a:lnTo>
                              <a:lnTo>
                                <a:pt x="254" y="46"/>
                              </a:lnTo>
                              <a:lnTo>
                                <a:pt x="254" y="23"/>
                              </a:lnTo>
                              <a:lnTo>
                                <a:pt x="277" y="23"/>
                              </a:lnTo>
                              <a:lnTo>
                                <a:pt x="277" y="46"/>
                              </a:lnTo>
                              <a:lnTo>
                                <a:pt x="300" y="46"/>
                              </a:lnTo>
                              <a:lnTo>
                                <a:pt x="300" y="23"/>
                              </a:lnTo>
                              <a:lnTo>
                                <a:pt x="323" y="23"/>
                              </a:lnTo>
                              <a:lnTo>
                                <a:pt x="323" y="46"/>
                              </a:lnTo>
                              <a:lnTo>
                                <a:pt x="346" y="46"/>
                              </a:lnTo>
                              <a:lnTo>
                                <a:pt x="369" y="46"/>
                              </a:lnTo>
                              <a:lnTo>
                                <a:pt x="369" y="23"/>
                              </a:lnTo>
                              <a:close/>
                              <a:moveTo>
                                <a:pt x="392" y="184"/>
                              </a:moveTo>
                              <a:lnTo>
                                <a:pt x="369" y="184"/>
                              </a:lnTo>
                              <a:lnTo>
                                <a:pt x="369" y="207"/>
                              </a:lnTo>
                              <a:lnTo>
                                <a:pt x="369" y="230"/>
                              </a:lnTo>
                              <a:lnTo>
                                <a:pt x="392" y="230"/>
                              </a:lnTo>
                              <a:lnTo>
                                <a:pt x="392" y="207"/>
                              </a:lnTo>
                              <a:lnTo>
                                <a:pt x="392" y="184"/>
                              </a:lnTo>
                              <a:close/>
                              <a:moveTo>
                                <a:pt x="392" y="115"/>
                              </a:moveTo>
                              <a:lnTo>
                                <a:pt x="369" y="115"/>
                              </a:lnTo>
                              <a:lnTo>
                                <a:pt x="369" y="92"/>
                              </a:lnTo>
                              <a:lnTo>
                                <a:pt x="346" y="92"/>
                              </a:lnTo>
                              <a:lnTo>
                                <a:pt x="346" y="69"/>
                              </a:lnTo>
                              <a:lnTo>
                                <a:pt x="346" y="46"/>
                              </a:lnTo>
                              <a:lnTo>
                                <a:pt x="323" y="46"/>
                              </a:lnTo>
                              <a:lnTo>
                                <a:pt x="323" y="69"/>
                              </a:lnTo>
                              <a:lnTo>
                                <a:pt x="323" y="92"/>
                              </a:lnTo>
                              <a:lnTo>
                                <a:pt x="323" y="115"/>
                              </a:lnTo>
                              <a:lnTo>
                                <a:pt x="346" y="115"/>
                              </a:lnTo>
                              <a:lnTo>
                                <a:pt x="346" y="138"/>
                              </a:lnTo>
                              <a:lnTo>
                                <a:pt x="323" y="138"/>
                              </a:lnTo>
                              <a:lnTo>
                                <a:pt x="323" y="161"/>
                              </a:lnTo>
                              <a:lnTo>
                                <a:pt x="323" y="184"/>
                              </a:lnTo>
                              <a:lnTo>
                                <a:pt x="323" y="207"/>
                              </a:lnTo>
                              <a:lnTo>
                                <a:pt x="323" y="230"/>
                              </a:lnTo>
                              <a:lnTo>
                                <a:pt x="346" y="230"/>
                              </a:lnTo>
                              <a:lnTo>
                                <a:pt x="346" y="207"/>
                              </a:lnTo>
                              <a:lnTo>
                                <a:pt x="346" y="184"/>
                              </a:lnTo>
                              <a:lnTo>
                                <a:pt x="346" y="161"/>
                              </a:lnTo>
                              <a:lnTo>
                                <a:pt x="346" y="138"/>
                              </a:lnTo>
                              <a:lnTo>
                                <a:pt x="369" y="138"/>
                              </a:lnTo>
                              <a:lnTo>
                                <a:pt x="369" y="161"/>
                              </a:lnTo>
                              <a:lnTo>
                                <a:pt x="392" y="161"/>
                              </a:lnTo>
                              <a:lnTo>
                                <a:pt x="392" y="138"/>
                              </a:lnTo>
                              <a:lnTo>
                                <a:pt x="392" y="115"/>
                              </a:lnTo>
                              <a:close/>
                              <a:moveTo>
                                <a:pt x="392" y="46"/>
                              </a:moveTo>
                              <a:lnTo>
                                <a:pt x="369" y="46"/>
                              </a:lnTo>
                              <a:lnTo>
                                <a:pt x="369" y="69"/>
                              </a:lnTo>
                              <a:lnTo>
                                <a:pt x="392" y="69"/>
                              </a:lnTo>
                              <a:lnTo>
                                <a:pt x="392" y="46"/>
                              </a:lnTo>
                              <a:close/>
                              <a:moveTo>
                                <a:pt x="392" y="0"/>
                              </a:moveTo>
                              <a:lnTo>
                                <a:pt x="369" y="0"/>
                              </a:lnTo>
                              <a:lnTo>
                                <a:pt x="369" y="23"/>
                              </a:lnTo>
                              <a:lnTo>
                                <a:pt x="392" y="23"/>
                              </a:lnTo>
                              <a:lnTo>
                                <a:pt x="392" y="0"/>
                              </a:lnTo>
                              <a:close/>
                              <a:moveTo>
                                <a:pt x="438" y="207"/>
                              </a:moveTo>
                              <a:lnTo>
                                <a:pt x="415" y="207"/>
                              </a:lnTo>
                              <a:lnTo>
                                <a:pt x="392" y="207"/>
                              </a:lnTo>
                              <a:lnTo>
                                <a:pt x="392" y="230"/>
                              </a:lnTo>
                              <a:lnTo>
                                <a:pt x="415" y="230"/>
                              </a:lnTo>
                              <a:lnTo>
                                <a:pt x="438" y="230"/>
                              </a:lnTo>
                              <a:lnTo>
                                <a:pt x="438" y="207"/>
                              </a:lnTo>
                              <a:close/>
                              <a:moveTo>
                                <a:pt x="484" y="184"/>
                              </a:moveTo>
                              <a:lnTo>
                                <a:pt x="461" y="184"/>
                              </a:lnTo>
                              <a:lnTo>
                                <a:pt x="461" y="207"/>
                              </a:lnTo>
                              <a:lnTo>
                                <a:pt x="484" y="207"/>
                              </a:lnTo>
                              <a:lnTo>
                                <a:pt x="484" y="184"/>
                              </a:lnTo>
                              <a:close/>
                              <a:moveTo>
                                <a:pt x="553" y="184"/>
                              </a:moveTo>
                              <a:lnTo>
                                <a:pt x="530" y="184"/>
                              </a:lnTo>
                              <a:lnTo>
                                <a:pt x="530" y="207"/>
                              </a:lnTo>
                              <a:lnTo>
                                <a:pt x="553" y="207"/>
                              </a:lnTo>
                              <a:lnTo>
                                <a:pt x="553" y="184"/>
                              </a:lnTo>
                              <a:close/>
                              <a:moveTo>
                                <a:pt x="576" y="207"/>
                              </a:moveTo>
                              <a:lnTo>
                                <a:pt x="553" y="207"/>
                              </a:lnTo>
                              <a:lnTo>
                                <a:pt x="553" y="230"/>
                              </a:lnTo>
                              <a:lnTo>
                                <a:pt x="576" y="230"/>
                              </a:lnTo>
                              <a:lnTo>
                                <a:pt x="576" y="2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ocshape19"/>
                      <wps:cNvSpPr>
                        <a:spLocks/>
                      </wps:cNvSpPr>
                      <wps:spPr bwMode="auto">
                        <a:xfrm>
                          <a:off x="9969" y="-63"/>
                          <a:ext cx="576" cy="139"/>
                        </a:xfrm>
                        <a:custGeom>
                          <a:avLst/>
                          <a:gdLst>
                            <a:gd name="T0" fmla="+- 0 9992 9969"/>
                            <a:gd name="T1" fmla="*/ T0 w 576"/>
                            <a:gd name="T2" fmla="+- 0 29 -63"/>
                            <a:gd name="T3" fmla="*/ 29 h 139"/>
                            <a:gd name="T4" fmla="+- 0 9992 9969"/>
                            <a:gd name="T5" fmla="*/ T4 w 576"/>
                            <a:gd name="T6" fmla="+- 0 -40 -63"/>
                            <a:gd name="T7" fmla="*/ -40 h 139"/>
                            <a:gd name="T8" fmla="+- 0 10015 9969"/>
                            <a:gd name="T9" fmla="*/ T8 w 576"/>
                            <a:gd name="T10" fmla="+- 0 75 -63"/>
                            <a:gd name="T11" fmla="*/ 75 h 139"/>
                            <a:gd name="T12" fmla="+- 0 9992 9969"/>
                            <a:gd name="T13" fmla="*/ T12 w 576"/>
                            <a:gd name="T14" fmla="+- 0 -17 -63"/>
                            <a:gd name="T15" fmla="*/ -17 h 139"/>
                            <a:gd name="T16" fmla="+- 0 10038 9969"/>
                            <a:gd name="T17" fmla="*/ T16 w 576"/>
                            <a:gd name="T18" fmla="+- 0 6 -63"/>
                            <a:gd name="T19" fmla="*/ 6 h 139"/>
                            <a:gd name="T20" fmla="+- 0 9992 9969"/>
                            <a:gd name="T21" fmla="*/ T20 w 576"/>
                            <a:gd name="T22" fmla="+- 0 -40 -63"/>
                            <a:gd name="T23" fmla="*/ -40 h 139"/>
                            <a:gd name="T24" fmla="+- 0 10061 9969"/>
                            <a:gd name="T25" fmla="*/ T24 w 576"/>
                            <a:gd name="T26" fmla="+- 0 -40 -63"/>
                            <a:gd name="T27" fmla="*/ -40 h 139"/>
                            <a:gd name="T28" fmla="+- 0 10084 9969"/>
                            <a:gd name="T29" fmla="*/ T28 w 576"/>
                            <a:gd name="T30" fmla="+- 0 75 -63"/>
                            <a:gd name="T31" fmla="*/ 75 h 139"/>
                            <a:gd name="T32" fmla="+- 0 10084 9969"/>
                            <a:gd name="T33" fmla="*/ T32 w 576"/>
                            <a:gd name="T34" fmla="+- 0 -17 -63"/>
                            <a:gd name="T35" fmla="*/ -17 h 139"/>
                            <a:gd name="T36" fmla="+- 0 10107 9969"/>
                            <a:gd name="T37" fmla="*/ T36 w 576"/>
                            <a:gd name="T38" fmla="+- 0 29 -63"/>
                            <a:gd name="T39" fmla="*/ 29 h 139"/>
                            <a:gd name="T40" fmla="+- 0 10107 9969"/>
                            <a:gd name="T41" fmla="*/ T40 w 576"/>
                            <a:gd name="T42" fmla="+- 0 6 -63"/>
                            <a:gd name="T43" fmla="*/ 6 h 139"/>
                            <a:gd name="T44" fmla="+- 0 10130 9969"/>
                            <a:gd name="T45" fmla="*/ T44 w 576"/>
                            <a:gd name="T46" fmla="+- 0 -63 -63"/>
                            <a:gd name="T47" fmla="*/ -63 h 139"/>
                            <a:gd name="T48" fmla="+- 0 10061 9969"/>
                            <a:gd name="T49" fmla="*/ T48 w 576"/>
                            <a:gd name="T50" fmla="+- 0 -17 -63"/>
                            <a:gd name="T51" fmla="*/ -17 h 139"/>
                            <a:gd name="T52" fmla="+- 0 10130 9969"/>
                            <a:gd name="T53" fmla="*/ T52 w 576"/>
                            <a:gd name="T54" fmla="+- 0 -17 -63"/>
                            <a:gd name="T55" fmla="*/ -17 h 139"/>
                            <a:gd name="T56" fmla="+- 0 10153 9969"/>
                            <a:gd name="T57" fmla="*/ T56 w 576"/>
                            <a:gd name="T58" fmla="+- 0 -17 -63"/>
                            <a:gd name="T59" fmla="*/ -17 h 139"/>
                            <a:gd name="T60" fmla="+- 0 10176 9969"/>
                            <a:gd name="T61" fmla="*/ T60 w 576"/>
                            <a:gd name="T62" fmla="+- 0 52 -63"/>
                            <a:gd name="T63" fmla="*/ 52 h 139"/>
                            <a:gd name="T64" fmla="+- 0 10223 9969"/>
                            <a:gd name="T65" fmla="*/ T64 w 576"/>
                            <a:gd name="T66" fmla="+- 0 75 -63"/>
                            <a:gd name="T67" fmla="*/ 75 h 139"/>
                            <a:gd name="T68" fmla="+- 0 10153 9969"/>
                            <a:gd name="T69" fmla="*/ T68 w 576"/>
                            <a:gd name="T70" fmla="+- 0 6 -63"/>
                            <a:gd name="T71" fmla="*/ 6 h 139"/>
                            <a:gd name="T72" fmla="+- 0 10176 9969"/>
                            <a:gd name="T73" fmla="*/ T72 w 576"/>
                            <a:gd name="T74" fmla="+- 0 29 -63"/>
                            <a:gd name="T75" fmla="*/ 29 h 139"/>
                            <a:gd name="T76" fmla="+- 0 10223 9969"/>
                            <a:gd name="T77" fmla="*/ T76 w 576"/>
                            <a:gd name="T78" fmla="+- 0 -17 -63"/>
                            <a:gd name="T79" fmla="*/ -17 h 139"/>
                            <a:gd name="T80" fmla="+- 0 10246 9969"/>
                            <a:gd name="T81" fmla="*/ T80 w 576"/>
                            <a:gd name="T82" fmla="+- 0 52 -63"/>
                            <a:gd name="T83" fmla="*/ 52 h 139"/>
                            <a:gd name="T84" fmla="+- 0 10246 9969"/>
                            <a:gd name="T85" fmla="*/ T84 w 576"/>
                            <a:gd name="T86" fmla="+- 0 -40 -63"/>
                            <a:gd name="T87" fmla="*/ -40 h 139"/>
                            <a:gd name="T88" fmla="+- 0 10292 9969"/>
                            <a:gd name="T89" fmla="*/ T88 w 576"/>
                            <a:gd name="T90" fmla="+- 0 52 -63"/>
                            <a:gd name="T91" fmla="*/ 52 h 139"/>
                            <a:gd name="T92" fmla="+- 0 10292 9969"/>
                            <a:gd name="T93" fmla="*/ T92 w 576"/>
                            <a:gd name="T94" fmla="+- 0 75 -63"/>
                            <a:gd name="T95" fmla="*/ 75 h 139"/>
                            <a:gd name="T96" fmla="+- 0 10246 9969"/>
                            <a:gd name="T97" fmla="*/ T96 w 576"/>
                            <a:gd name="T98" fmla="+- 0 -17 -63"/>
                            <a:gd name="T99" fmla="*/ -17 h 139"/>
                            <a:gd name="T100" fmla="+- 0 10269 9969"/>
                            <a:gd name="T101" fmla="*/ T100 w 576"/>
                            <a:gd name="T102" fmla="+- 0 52 -63"/>
                            <a:gd name="T103" fmla="*/ 52 h 139"/>
                            <a:gd name="T104" fmla="+- 0 10269 9969"/>
                            <a:gd name="T105" fmla="*/ T104 w 576"/>
                            <a:gd name="T106" fmla="+- 0 -63 -63"/>
                            <a:gd name="T107" fmla="*/ -63 h 139"/>
                            <a:gd name="T108" fmla="+- 0 10269 9969"/>
                            <a:gd name="T109" fmla="*/ T108 w 576"/>
                            <a:gd name="T110" fmla="+- 0 -17 -63"/>
                            <a:gd name="T111" fmla="*/ -17 h 139"/>
                            <a:gd name="T112" fmla="+- 0 10292 9969"/>
                            <a:gd name="T113" fmla="*/ T112 w 576"/>
                            <a:gd name="T114" fmla="+- 0 52 -63"/>
                            <a:gd name="T115" fmla="*/ 52 h 139"/>
                            <a:gd name="T116" fmla="+- 0 10292 9969"/>
                            <a:gd name="T117" fmla="*/ T116 w 576"/>
                            <a:gd name="T118" fmla="+- 0 29 -63"/>
                            <a:gd name="T119" fmla="*/ 29 h 139"/>
                            <a:gd name="T120" fmla="+- 0 10338 9969"/>
                            <a:gd name="T121" fmla="*/ T120 w 576"/>
                            <a:gd name="T122" fmla="+- 0 -17 -63"/>
                            <a:gd name="T123" fmla="*/ -17 h 139"/>
                            <a:gd name="T124" fmla="+- 0 10361 9969"/>
                            <a:gd name="T125" fmla="*/ T124 w 576"/>
                            <a:gd name="T126" fmla="+- 0 -17 -63"/>
                            <a:gd name="T127" fmla="*/ -17 h 139"/>
                            <a:gd name="T128" fmla="+- 0 10338 9969"/>
                            <a:gd name="T129" fmla="*/ T128 w 576"/>
                            <a:gd name="T130" fmla="+- 0 -17 -63"/>
                            <a:gd name="T131" fmla="*/ -17 h 139"/>
                            <a:gd name="T132" fmla="+- 0 10384 9969"/>
                            <a:gd name="T133" fmla="*/ T132 w 576"/>
                            <a:gd name="T134" fmla="+- 0 52 -63"/>
                            <a:gd name="T135" fmla="*/ 52 h 139"/>
                            <a:gd name="T136" fmla="+- 0 10407 9969"/>
                            <a:gd name="T137" fmla="*/ T136 w 576"/>
                            <a:gd name="T138" fmla="+- 0 -17 -63"/>
                            <a:gd name="T139" fmla="*/ -17 h 139"/>
                            <a:gd name="T140" fmla="+- 0 10384 9969"/>
                            <a:gd name="T141" fmla="*/ T140 w 576"/>
                            <a:gd name="T142" fmla="+- 0 29 -63"/>
                            <a:gd name="T143" fmla="*/ 29 h 139"/>
                            <a:gd name="T144" fmla="+- 0 10407 9969"/>
                            <a:gd name="T145" fmla="*/ T144 w 576"/>
                            <a:gd name="T146" fmla="+- 0 29 -63"/>
                            <a:gd name="T147" fmla="*/ 29 h 139"/>
                            <a:gd name="T148" fmla="+- 0 10384 9969"/>
                            <a:gd name="T149" fmla="*/ T148 w 576"/>
                            <a:gd name="T150" fmla="+- 0 -63 -63"/>
                            <a:gd name="T151" fmla="*/ -63 h 139"/>
                            <a:gd name="T152" fmla="+- 0 10407 9969"/>
                            <a:gd name="T153" fmla="*/ T152 w 576"/>
                            <a:gd name="T154" fmla="+- 0 -17 -63"/>
                            <a:gd name="T155" fmla="*/ -17 h 139"/>
                            <a:gd name="T156" fmla="+- 0 10430 9969"/>
                            <a:gd name="T157" fmla="*/ T156 w 576"/>
                            <a:gd name="T158" fmla="+- 0 52 -63"/>
                            <a:gd name="T159" fmla="*/ 52 h 139"/>
                            <a:gd name="T160" fmla="+- 0 10407 9969"/>
                            <a:gd name="T161" fmla="*/ T160 w 576"/>
                            <a:gd name="T162" fmla="+- 0 -40 -63"/>
                            <a:gd name="T163" fmla="*/ -40 h 139"/>
                            <a:gd name="T164" fmla="+- 0 10430 9969"/>
                            <a:gd name="T165" fmla="*/ T164 w 576"/>
                            <a:gd name="T166" fmla="+- 0 -63 -63"/>
                            <a:gd name="T167" fmla="*/ -63 h 139"/>
                            <a:gd name="T168" fmla="+- 0 10453 9969"/>
                            <a:gd name="T169" fmla="*/ T168 w 576"/>
                            <a:gd name="T170" fmla="+- 0 -17 -63"/>
                            <a:gd name="T171" fmla="*/ -17 h 139"/>
                            <a:gd name="T172" fmla="+- 0 10499 9969"/>
                            <a:gd name="T173" fmla="*/ T172 w 576"/>
                            <a:gd name="T174" fmla="+- 0 52 -63"/>
                            <a:gd name="T175" fmla="*/ 52 h 139"/>
                            <a:gd name="T176" fmla="+- 0 10499 9969"/>
                            <a:gd name="T177" fmla="*/ T176 w 576"/>
                            <a:gd name="T178" fmla="+- 0 -40 -63"/>
                            <a:gd name="T179" fmla="*/ -40 h 139"/>
                            <a:gd name="T180" fmla="+- 0 10522 9969"/>
                            <a:gd name="T181" fmla="*/ T180 w 576"/>
                            <a:gd name="T182" fmla="+- 0 52 -63"/>
                            <a:gd name="T183" fmla="*/ 52 h 139"/>
                            <a:gd name="T184" fmla="+- 0 10522 9969"/>
                            <a:gd name="T185" fmla="*/ T184 w 576"/>
                            <a:gd name="T186" fmla="+- 0 6 -63"/>
                            <a:gd name="T187" fmla="*/ 6 h 139"/>
                            <a:gd name="T188" fmla="+- 0 10499 9969"/>
                            <a:gd name="T189" fmla="*/ T188 w 576"/>
                            <a:gd name="T190" fmla="+- 0 -40 -63"/>
                            <a:gd name="T191" fmla="*/ -40 h 139"/>
                            <a:gd name="T192" fmla="+- 0 10522 9969"/>
                            <a:gd name="T193" fmla="*/ T192 w 576"/>
                            <a:gd name="T194" fmla="+- 0 -63 -63"/>
                            <a:gd name="T195" fmla="*/ -63 h 139"/>
                            <a:gd name="T196" fmla="+- 0 10522 9969"/>
                            <a:gd name="T197" fmla="*/ T196 w 576"/>
                            <a:gd name="T198" fmla="+- 0 52 -63"/>
                            <a:gd name="T199" fmla="*/ 52 h 139"/>
                            <a:gd name="T200" fmla="+- 0 10545 9969"/>
                            <a:gd name="T201" fmla="*/ T200 w 576"/>
                            <a:gd name="T202" fmla="+- 0 -63 -63"/>
                            <a:gd name="T203" fmla="*/ -63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576" h="139">
                              <a:moveTo>
                                <a:pt x="23" y="92"/>
                              </a:moveTo>
                              <a:lnTo>
                                <a:pt x="0" y="92"/>
                              </a:lnTo>
                              <a:lnTo>
                                <a:pt x="0" y="115"/>
                              </a:lnTo>
                              <a:lnTo>
                                <a:pt x="23" y="115"/>
                              </a:lnTo>
                              <a:lnTo>
                                <a:pt x="23" y="92"/>
                              </a:lnTo>
                              <a:close/>
                              <a:moveTo>
                                <a:pt x="23" y="23"/>
                              </a:moveTo>
                              <a:lnTo>
                                <a:pt x="0" y="23"/>
                              </a:lnTo>
                              <a:lnTo>
                                <a:pt x="0" y="46"/>
                              </a:lnTo>
                              <a:lnTo>
                                <a:pt x="23" y="46"/>
                              </a:lnTo>
                              <a:lnTo>
                                <a:pt x="23" y="23"/>
                              </a:lnTo>
                              <a:close/>
                              <a:moveTo>
                                <a:pt x="69" y="115"/>
                              </a:moveTo>
                              <a:lnTo>
                                <a:pt x="46" y="115"/>
                              </a:lnTo>
                              <a:lnTo>
                                <a:pt x="23" y="115"/>
                              </a:lnTo>
                              <a:lnTo>
                                <a:pt x="23" y="138"/>
                              </a:lnTo>
                              <a:lnTo>
                                <a:pt x="46" y="138"/>
                              </a:lnTo>
                              <a:lnTo>
                                <a:pt x="69" y="138"/>
                              </a:lnTo>
                              <a:lnTo>
                                <a:pt x="69" y="115"/>
                              </a:lnTo>
                              <a:close/>
                              <a:moveTo>
                                <a:pt x="69" y="46"/>
                              </a:moveTo>
                              <a:lnTo>
                                <a:pt x="46" y="46"/>
                              </a:lnTo>
                              <a:lnTo>
                                <a:pt x="23" y="46"/>
                              </a:lnTo>
                              <a:lnTo>
                                <a:pt x="23" y="69"/>
                              </a:lnTo>
                              <a:lnTo>
                                <a:pt x="23" y="92"/>
                              </a:lnTo>
                              <a:lnTo>
                                <a:pt x="46" y="92"/>
                              </a:lnTo>
                              <a:lnTo>
                                <a:pt x="69" y="92"/>
                              </a:lnTo>
                              <a:lnTo>
                                <a:pt x="69" y="69"/>
                              </a:lnTo>
                              <a:lnTo>
                                <a:pt x="69" y="46"/>
                              </a:lnTo>
                              <a:close/>
                              <a:moveTo>
                                <a:pt x="92" y="23"/>
                              </a:moveTo>
                              <a:lnTo>
                                <a:pt x="69" y="23"/>
                              </a:lnTo>
                              <a:lnTo>
                                <a:pt x="46" y="23"/>
                              </a:lnTo>
                              <a:lnTo>
                                <a:pt x="23" y="23"/>
                              </a:lnTo>
                              <a:lnTo>
                                <a:pt x="23" y="46"/>
                              </a:lnTo>
                              <a:lnTo>
                                <a:pt x="46" y="46"/>
                              </a:lnTo>
                              <a:lnTo>
                                <a:pt x="69" y="46"/>
                              </a:lnTo>
                              <a:lnTo>
                                <a:pt x="92" y="46"/>
                              </a:lnTo>
                              <a:lnTo>
                                <a:pt x="92" y="23"/>
                              </a:lnTo>
                              <a:close/>
                              <a:moveTo>
                                <a:pt x="138" y="115"/>
                              </a:moveTo>
                              <a:lnTo>
                                <a:pt x="115" y="115"/>
                              </a:lnTo>
                              <a:lnTo>
                                <a:pt x="92" y="115"/>
                              </a:lnTo>
                              <a:lnTo>
                                <a:pt x="92" y="138"/>
                              </a:lnTo>
                              <a:lnTo>
                                <a:pt x="115" y="138"/>
                              </a:lnTo>
                              <a:lnTo>
                                <a:pt x="138" y="138"/>
                              </a:lnTo>
                              <a:lnTo>
                                <a:pt x="138" y="115"/>
                              </a:lnTo>
                              <a:close/>
                              <a:moveTo>
                                <a:pt x="161" y="46"/>
                              </a:moveTo>
                              <a:lnTo>
                                <a:pt x="138" y="46"/>
                              </a:lnTo>
                              <a:lnTo>
                                <a:pt x="115" y="46"/>
                              </a:lnTo>
                              <a:lnTo>
                                <a:pt x="115" y="69"/>
                              </a:lnTo>
                              <a:lnTo>
                                <a:pt x="92" y="69"/>
                              </a:lnTo>
                              <a:lnTo>
                                <a:pt x="92" y="92"/>
                              </a:lnTo>
                              <a:lnTo>
                                <a:pt x="115" y="92"/>
                              </a:lnTo>
                              <a:lnTo>
                                <a:pt x="138" y="92"/>
                              </a:lnTo>
                              <a:lnTo>
                                <a:pt x="138" y="115"/>
                              </a:lnTo>
                              <a:lnTo>
                                <a:pt x="161" y="115"/>
                              </a:lnTo>
                              <a:lnTo>
                                <a:pt x="161" y="92"/>
                              </a:lnTo>
                              <a:lnTo>
                                <a:pt x="138" y="92"/>
                              </a:lnTo>
                              <a:lnTo>
                                <a:pt x="138" y="69"/>
                              </a:lnTo>
                              <a:lnTo>
                                <a:pt x="161" y="69"/>
                              </a:lnTo>
                              <a:lnTo>
                                <a:pt x="161" y="46"/>
                              </a:lnTo>
                              <a:close/>
                              <a:moveTo>
                                <a:pt x="184" y="23"/>
                              </a:moveTo>
                              <a:lnTo>
                                <a:pt x="161" y="23"/>
                              </a:lnTo>
                              <a:lnTo>
                                <a:pt x="161" y="0"/>
                              </a:lnTo>
                              <a:lnTo>
                                <a:pt x="138" y="0"/>
                              </a:lnTo>
                              <a:lnTo>
                                <a:pt x="115" y="0"/>
                              </a:lnTo>
                              <a:lnTo>
                                <a:pt x="115" y="23"/>
                              </a:lnTo>
                              <a:lnTo>
                                <a:pt x="92" y="23"/>
                              </a:lnTo>
                              <a:lnTo>
                                <a:pt x="92" y="46"/>
                              </a:lnTo>
                              <a:lnTo>
                                <a:pt x="115" y="46"/>
                              </a:lnTo>
                              <a:lnTo>
                                <a:pt x="115" y="23"/>
                              </a:lnTo>
                              <a:lnTo>
                                <a:pt x="138" y="23"/>
                              </a:lnTo>
                              <a:lnTo>
                                <a:pt x="161" y="23"/>
                              </a:lnTo>
                              <a:lnTo>
                                <a:pt x="161" y="46"/>
                              </a:lnTo>
                              <a:lnTo>
                                <a:pt x="184" y="46"/>
                              </a:lnTo>
                              <a:lnTo>
                                <a:pt x="184" y="23"/>
                              </a:lnTo>
                              <a:close/>
                              <a:moveTo>
                                <a:pt x="207" y="23"/>
                              </a:moveTo>
                              <a:lnTo>
                                <a:pt x="184" y="23"/>
                              </a:lnTo>
                              <a:lnTo>
                                <a:pt x="184" y="46"/>
                              </a:lnTo>
                              <a:lnTo>
                                <a:pt x="207" y="46"/>
                              </a:lnTo>
                              <a:lnTo>
                                <a:pt x="207" y="23"/>
                              </a:lnTo>
                              <a:close/>
                              <a:moveTo>
                                <a:pt x="254" y="115"/>
                              </a:moveTo>
                              <a:lnTo>
                                <a:pt x="230" y="115"/>
                              </a:lnTo>
                              <a:lnTo>
                                <a:pt x="207" y="115"/>
                              </a:lnTo>
                              <a:lnTo>
                                <a:pt x="184" y="115"/>
                              </a:lnTo>
                              <a:lnTo>
                                <a:pt x="184" y="138"/>
                              </a:lnTo>
                              <a:lnTo>
                                <a:pt x="207" y="138"/>
                              </a:lnTo>
                              <a:lnTo>
                                <a:pt x="230" y="138"/>
                              </a:lnTo>
                              <a:lnTo>
                                <a:pt x="254" y="138"/>
                              </a:lnTo>
                              <a:lnTo>
                                <a:pt x="254" y="115"/>
                              </a:lnTo>
                              <a:close/>
                              <a:moveTo>
                                <a:pt x="254" y="69"/>
                              </a:moveTo>
                              <a:lnTo>
                                <a:pt x="230" y="69"/>
                              </a:lnTo>
                              <a:lnTo>
                                <a:pt x="207" y="69"/>
                              </a:lnTo>
                              <a:lnTo>
                                <a:pt x="184" y="69"/>
                              </a:lnTo>
                              <a:lnTo>
                                <a:pt x="184" y="92"/>
                              </a:lnTo>
                              <a:lnTo>
                                <a:pt x="184" y="115"/>
                              </a:lnTo>
                              <a:lnTo>
                                <a:pt x="207" y="115"/>
                              </a:lnTo>
                              <a:lnTo>
                                <a:pt x="207" y="92"/>
                              </a:lnTo>
                              <a:lnTo>
                                <a:pt x="230" y="92"/>
                              </a:lnTo>
                              <a:lnTo>
                                <a:pt x="254" y="92"/>
                              </a:lnTo>
                              <a:lnTo>
                                <a:pt x="254" y="69"/>
                              </a:lnTo>
                              <a:close/>
                              <a:moveTo>
                                <a:pt x="277" y="46"/>
                              </a:moveTo>
                              <a:lnTo>
                                <a:pt x="254" y="46"/>
                              </a:lnTo>
                              <a:lnTo>
                                <a:pt x="254" y="69"/>
                              </a:lnTo>
                              <a:lnTo>
                                <a:pt x="254" y="92"/>
                              </a:lnTo>
                              <a:lnTo>
                                <a:pt x="254" y="115"/>
                              </a:lnTo>
                              <a:lnTo>
                                <a:pt x="277" y="115"/>
                              </a:lnTo>
                              <a:lnTo>
                                <a:pt x="277" y="92"/>
                              </a:lnTo>
                              <a:lnTo>
                                <a:pt x="277" y="69"/>
                              </a:lnTo>
                              <a:lnTo>
                                <a:pt x="277" y="46"/>
                              </a:lnTo>
                              <a:close/>
                              <a:moveTo>
                                <a:pt x="277" y="23"/>
                              </a:moveTo>
                              <a:lnTo>
                                <a:pt x="254" y="23"/>
                              </a:lnTo>
                              <a:lnTo>
                                <a:pt x="254" y="46"/>
                              </a:lnTo>
                              <a:lnTo>
                                <a:pt x="277" y="46"/>
                              </a:lnTo>
                              <a:lnTo>
                                <a:pt x="277" y="23"/>
                              </a:lnTo>
                              <a:close/>
                              <a:moveTo>
                                <a:pt x="323" y="115"/>
                              </a:moveTo>
                              <a:lnTo>
                                <a:pt x="300" y="115"/>
                              </a:lnTo>
                              <a:lnTo>
                                <a:pt x="277" y="115"/>
                              </a:lnTo>
                              <a:lnTo>
                                <a:pt x="277" y="138"/>
                              </a:lnTo>
                              <a:lnTo>
                                <a:pt x="300" y="138"/>
                              </a:lnTo>
                              <a:lnTo>
                                <a:pt x="323" y="138"/>
                              </a:lnTo>
                              <a:lnTo>
                                <a:pt x="323" y="115"/>
                              </a:lnTo>
                              <a:close/>
                              <a:moveTo>
                                <a:pt x="323" y="69"/>
                              </a:moveTo>
                              <a:lnTo>
                                <a:pt x="300" y="69"/>
                              </a:lnTo>
                              <a:lnTo>
                                <a:pt x="300" y="46"/>
                              </a:lnTo>
                              <a:lnTo>
                                <a:pt x="277" y="46"/>
                              </a:lnTo>
                              <a:lnTo>
                                <a:pt x="277" y="69"/>
                              </a:lnTo>
                              <a:lnTo>
                                <a:pt x="277" y="92"/>
                              </a:lnTo>
                              <a:lnTo>
                                <a:pt x="277" y="115"/>
                              </a:lnTo>
                              <a:lnTo>
                                <a:pt x="300" y="115"/>
                              </a:lnTo>
                              <a:lnTo>
                                <a:pt x="300" y="92"/>
                              </a:lnTo>
                              <a:lnTo>
                                <a:pt x="323" y="92"/>
                              </a:lnTo>
                              <a:lnTo>
                                <a:pt x="323" y="69"/>
                              </a:lnTo>
                              <a:close/>
                              <a:moveTo>
                                <a:pt x="323" y="0"/>
                              </a:moveTo>
                              <a:lnTo>
                                <a:pt x="300" y="0"/>
                              </a:lnTo>
                              <a:lnTo>
                                <a:pt x="277" y="0"/>
                              </a:lnTo>
                              <a:lnTo>
                                <a:pt x="277" y="23"/>
                              </a:lnTo>
                              <a:lnTo>
                                <a:pt x="277" y="46"/>
                              </a:lnTo>
                              <a:lnTo>
                                <a:pt x="300" y="46"/>
                              </a:lnTo>
                              <a:lnTo>
                                <a:pt x="300" y="23"/>
                              </a:lnTo>
                              <a:lnTo>
                                <a:pt x="323" y="23"/>
                              </a:lnTo>
                              <a:lnTo>
                                <a:pt x="323" y="0"/>
                              </a:lnTo>
                              <a:close/>
                              <a:moveTo>
                                <a:pt x="346" y="115"/>
                              </a:moveTo>
                              <a:lnTo>
                                <a:pt x="323" y="115"/>
                              </a:lnTo>
                              <a:lnTo>
                                <a:pt x="323" y="138"/>
                              </a:lnTo>
                              <a:lnTo>
                                <a:pt x="346" y="138"/>
                              </a:lnTo>
                              <a:lnTo>
                                <a:pt x="346" y="115"/>
                              </a:lnTo>
                              <a:close/>
                              <a:moveTo>
                                <a:pt x="346" y="92"/>
                              </a:moveTo>
                              <a:lnTo>
                                <a:pt x="323" y="92"/>
                              </a:lnTo>
                              <a:lnTo>
                                <a:pt x="323" y="115"/>
                              </a:lnTo>
                              <a:lnTo>
                                <a:pt x="346" y="115"/>
                              </a:lnTo>
                              <a:lnTo>
                                <a:pt x="346" y="92"/>
                              </a:lnTo>
                              <a:close/>
                              <a:moveTo>
                                <a:pt x="392" y="46"/>
                              </a:moveTo>
                              <a:lnTo>
                                <a:pt x="369" y="46"/>
                              </a:lnTo>
                              <a:lnTo>
                                <a:pt x="346" y="46"/>
                              </a:lnTo>
                              <a:lnTo>
                                <a:pt x="346" y="69"/>
                              </a:lnTo>
                              <a:lnTo>
                                <a:pt x="369" y="69"/>
                              </a:lnTo>
                              <a:lnTo>
                                <a:pt x="392" y="69"/>
                              </a:lnTo>
                              <a:lnTo>
                                <a:pt x="392" y="46"/>
                              </a:lnTo>
                              <a:close/>
                              <a:moveTo>
                                <a:pt x="392" y="0"/>
                              </a:moveTo>
                              <a:lnTo>
                                <a:pt x="369" y="0"/>
                              </a:lnTo>
                              <a:lnTo>
                                <a:pt x="369" y="23"/>
                              </a:lnTo>
                              <a:lnTo>
                                <a:pt x="369" y="46"/>
                              </a:lnTo>
                              <a:lnTo>
                                <a:pt x="392" y="46"/>
                              </a:lnTo>
                              <a:lnTo>
                                <a:pt x="392" y="23"/>
                              </a:lnTo>
                              <a:lnTo>
                                <a:pt x="392" y="0"/>
                              </a:lnTo>
                              <a:close/>
                              <a:moveTo>
                                <a:pt x="415" y="115"/>
                              </a:moveTo>
                              <a:lnTo>
                                <a:pt x="392" y="115"/>
                              </a:lnTo>
                              <a:lnTo>
                                <a:pt x="392" y="138"/>
                              </a:lnTo>
                              <a:lnTo>
                                <a:pt x="415" y="138"/>
                              </a:lnTo>
                              <a:lnTo>
                                <a:pt x="415" y="115"/>
                              </a:lnTo>
                              <a:close/>
                              <a:moveTo>
                                <a:pt x="438" y="46"/>
                              </a:moveTo>
                              <a:lnTo>
                                <a:pt x="415" y="46"/>
                              </a:lnTo>
                              <a:lnTo>
                                <a:pt x="392" y="46"/>
                              </a:lnTo>
                              <a:lnTo>
                                <a:pt x="392" y="69"/>
                              </a:lnTo>
                              <a:lnTo>
                                <a:pt x="415" y="69"/>
                              </a:lnTo>
                              <a:lnTo>
                                <a:pt x="415" y="92"/>
                              </a:lnTo>
                              <a:lnTo>
                                <a:pt x="415" y="115"/>
                              </a:lnTo>
                              <a:lnTo>
                                <a:pt x="438" y="115"/>
                              </a:lnTo>
                              <a:lnTo>
                                <a:pt x="438" y="92"/>
                              </a:lnTo>
                              <a:lnTo>
                                <a:pt x="438" y="69"/>
                              </a:lnTo>
                              <a:lnTo>
                                <a:pt x="438" y="46"/>
                              </a:lnTo>
                              <a:close/>
                              <a:moveTo>
                                <a:pt x="438" y="23"/>
                              </a:moveTo>
                              <a:lnTo>
                                <a:pt x="415" y="23"/>
                              </a:lnTo>
                              <a:lnTo>
                                <a:pt x="415" y="0"/>
                              </a:lnTo>
                              <a:lnTo>
                                <a:pt x="392" y="0"/>
                              </a:lnTo>
                              <a:lnTo>
                                <a:pt x="392" y="23"/>
                              </a:lnTo>
                              <a:lnTo>
                                <a:pt x="415" y="23"/>
                              </a:lnTo>
                              <a:lnTo>
                                <a:pt x="415" y="46"/>
                              </a:lnTo>
                              <a:lnTo>
                                <a:pt x="438" y="46"/>
                              </a:lnTo>
                              <a:lnTo>
                                <a:pt x="438" y="23"/>
                              </a:lnTo>
                              <a:close/>
                              <a:moveTo>
                                <a:pt x="461" y="92"/>
                              </a:moveTo>
                              <a:lnTo>
                                <a:pt x="438" y="92"/>
                              </a:lnTo>
                              <a:lnTo>
                                <a:pt x="438" y="115"/>
                              </a:lnTo>
                              <a:lnTo>
                                <a:pt x="461" y="115"/>
                              </a:lnTo>
                              <a:lnTo>
                                <a:pt x="461" y="92"/>
                              </a:lnTo>
                              <a:close/>
                              <a:moveTo>
                                <a:pt x="461" y="0"/>
                              </a:moveTo>
                              <a:lnTo>
                                <a:pt x="438" y="0"/>
                              </a:lnTo>
                              <a:lnTo>
                                <a:pt x="438" y="23"/>
                              </a:lnTo>
                              <a:lnTo>
                                <a:pt x="438" y="46"/>
                              </a:lnTo>
                              <a:lnTo>
                                <a:pt x="461" y="46"/>
                              </a:lnTo>
                              <a:lnTo>
                                <a:pt x="461" y="23"/>
                              </a:lnTo>
                              <a:lnTo>
                                <a:pt x="461" y="0"/>
                              </a:lnTo>
                              <a:close/>
                              <a:moveTo>
                                <a:pt x="530" y="92"/>
                              </a:moveTo>
                              <a:lnTo>
                                <a:pt x="507" y="92"/>
                              </a:lnTo>
                              <a:lnTo>
                                <a:pt x="507" y="69"/>
                              </a:lnTo>
                              <a:lnTo>
                                <a:pt x="507" y="46"/>
                              </a:lnTo>
                              <a:lnTo>
                                <a:pt x="484" y="46"/>
                              </a:lnTo>
                              <a:lnTo>
                                <a:pt x="484" y="69"/>
                              </a:lnTo>
                              <a:lnTo>
                                <a:pt x="484" y="92"/>
                              </a:lnTo>
                              <a:lnTo>
                                <a:pt x="507" y="92"/>
                              </a:lnTo>
                              <a:lnTo>
                                <a:pt x="507" y="115"/>
                              </a:lnTo>
                              <a:lnTo>
                                <a:pt x="530" y="115"/>
                              </a:lnTo>
                              <a:lnTo>
                                <a:pt x="530" y="92"/>
                              </a:lnTo>
                              <a:close/>
                              <a:moveTo>
                                <a:pt x="530" y="0"/>
                              </a:moveTo>
                              <a:lnTo>
                                <a:pt x="507" y="0"/>
                              </a:lnTo>
                              <a:lnTo>
                                <a:pt x="507" y="23"/>
                              </a:lnTo>
                              <a:lnTo>
                                <a:pt x="530" y="23"/>
                              </a:lnTo>
                              <a:lnTo>
                                <a:pt x="530" y="0"/>
                              </a:lnTo>
                              <a:close/>
                              <a:moveTo>
                                <a:pt x="553" y="92"/>
                              </a:moveTo>
                              <a:lnTo>
                                <a:pt x="530" y="92"/>
                              </a:lnTo>
                              <a:lnTo>
                                <a:pt x="530" y="115"/>
                              </a:lnTo>
                              <a:lnTo>
                                <a:pt x="553" y="115"/>
                              </a:lnTo>
                              <a:lnTo>
                                <a:pt x="553" y="92"/>
                              </a:lnTo>
                              <a:close/>
                              <a:moveTo>
                                <a:pt x="553" y="46"/>
                              </a:moveTo>
                              <a:lnTo>
                                <a:pt x="530" y="46"/>
                              </a:lnTo>
                              <a:lnTo>
                                <a:pt x="530" y="69"/>
                              </a:lnTo>
                              <a:lnTo>
                                <a:pt x="553" y="69"/>
                              </a:lnTo>
                              <a:lnTo>
                                <a:pt x="553" y="46"/>
                              </a:lnTo>
                              <a:close/>
                              <a:moveTo>
                                <a:pt x="553" y="0"/>
                              </a:moveTo>
                              <a:lnTo>
                                <a:pt x="530" y="0"/>
                              </a:lnTo>
                              <a:lnTo>
                                <a:pt x="530" y="23"/>
                              </a:lnTo>
                              <a:lnTo>
                                <a:pt x="530" y="46"/>
                              </a:lnTo>
                              <a:lnTo>
                                <a:pt x="553" y="46"/>
                              </a:lnTo>
                              <a:lnTo>
                                <a:pt x="553" y="23"/>
                              </a:lnTo>
                              <a:lnTo>
                                <a:pt x="553" y="0"/>
                              </a:lnTo>
                              <a:close/>
                              <a:moveTo>
                                <a:pt x="576" y="46"/>
                              </a:moveTo>
                              <a:lnTo>
                                <a:pt x="553" y="46"/>
                              </a:lnTo>
                              <a:lnTo>
                                <a:pt x="553" y="69"/>
                              </a:lnTo>
                              <a:lnTo>
                                <a:pt x="553" y="92"/>
                              </a:lnTo>
                              <a:lnTo>
                                <a:pt x="553" y="115"/>
                              </a:lnTo>
                              <a:lnTo>
                                <a:pt x="576" y="115"/>
                              </a:lnTo>
                              <a:lnTo>
                                <a:pt x="576" y="92"/>
                              </a:lnTo>
                              <a:lnTo>
                                <a:pt x="576" y="69"/>
                              </a:lnTo>
                              <a:lnTo>
                                <a:pt x="576" y="46"/>
                              </a:lnTo>
                              <a:close/>
                              <a:moveTo>
                                <a:pt x="576" y="0"/>
                              </a:moveTo>
                              <a:lnTo>
                                <a:pt x="553" y="0"/>
                              </a:lnTo>
                              <a:lnTo>
                                <a:pt x="553" y="23"/>
                              </a:lnTo>
                              <a:lnTo>
                                <a:pt x="576" y="23"/>
                              </a:lnTo>
                              <a:lnTo>
                                <a:pt x="5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20"/>
                      <wps:cNvSpPr>
                        <a:spLocks/>
                      </wps:cNvSpPr>
                      <wps:spPr bwMode="auto">
                        <a:xfrm>
                          <a:off x="9969" y="52"/>
                          <a:ext cx="576" cy="185"/>
                        </a:xfrm>
                        <a:custGeom>
                          <a:avLst/>
                          <a:gdLst>
                            <a:gd name="T0" fmla="+- 0 9992 9969"/>
                            <a:gd name="T1" fmla="*/ T0 w 576"/>
                            <a:gd name="T2" fmla="+- 0 98 52"/>
                            <a:gd name="T3" fmla="*/ 98 h 185"/>
                            <a:gd name="T4" fmla="+- 0 10015 9969"/>
                            <a:gd name="T5" fmla="*/ T4 w 576"/>
                            <a:gd name="T6" fmla="+- 0 75 52"/>
                            <a:gd name="T7" fmla="*/ 75 h 185"/>
                            <a:gd name="T8" fmla="+- 0 10061 9969"/>
                            <a:gd name="T9" fmla="*/ T8 w 576"/>
                            <a:gd name="T10" fmla="+- 0 75 52"/>
                            <a:gd name="T11" fmla="*/ 75 h 185"/>
                            <a:gd name="T12" fmla="+- 0 10061 9969"/>
                            <a:gd name="T13" fmla="*/ T12 w 576"/>
                            <a:gd name="T14" fmla="+- 0 75 52"/>
                            <a:gd name="T15" fmla="*/ 75 h 185"/>
                            <a:gd name="T16" fmla="+- 0 10130 9969"/>
                            <a:gd name="T17" fmla="*/ T16 w 576"/>
                            <a:gd name="T18" fmla="+- 0 98 52"/>
                            <a:gd name="T19" fmla="*/ 98 h 185"/>
                            <a:gd name="T20" fmla="+- 0 10176 9969"/>
                            <a:gd name="T21" fmla="*/ T20 w 576"/>
                            <a:gd name="T22" fmla="+- 0 190 52"/>
                            <a:gd name="T23" fmla="*/ 190 h 185"/>
                            <a:gd name="T24" fmla="+- 0 10176 9969"/>
                            <a:gd name="T25" fmla="*/ T24 w 576"/>
                            <a:gd name="T26" fmla="+- 0 236 52"/>
                            <a:gd name="T27" fmla="*/ 236 h 185"/>
                            <a:gd name="T28" fmla="+- 0 10223 9969"/>
                            <a:gd name="T29" fmla="*/ T28 w 576"/>
                            <a:gd name="T30" fmla="+- 0 190 52"/>
                            <a:gd name="T31" fmla="*/ 190 h 185"/>
                            <a:gd name="T32" fmla="+- 0 10176 9969"/>
                            <a:gd name="T33" fmla="*/ T32 w 576"/>
                            <a:gd name="T34" fmla="+- 0 121 52"/>
                            <a:gd name="T35" fmla="*/ 121 h 185"/>
                            <a:gd name="T36" fmla="+- 0 10153 9969"/>
                            <a:gd name="T37" fmla="*/ T36 w 576"/>
                            <a:gd name="T38" fmla="+- 0 190 52"/>
                            <a:gd name="T39" fmla="*/ 190 h 185"/>
                            <a:gd name="T40" fmla="+- 0 10223 9969"/>
                            <a:gd name="T41" fmla="*/ T40 w 576"/>
                            <a:gd name="T42" fmla="+- 0 167 52"/>
                            <a:gd name="T43" fmla="*/ 167 h 185"/>
                            <a:gd name="T44" fmla="+- 0 10199 9969"/>
                            <a:gd name="T45" fmla="*/ T44 w 576"/>
                            <a:gd name="T46" fmla="+- 0 75 52"/>
                            <a:gd name="T47" fmla="*/ 75 h 185"/>
                            <a:gd name="T48" fmla="+- 0 10153 9969"/>
                            <a:gd name="T49" fmla="*/ T48 w 576"/>
                            <a:gd name="T50" fmla="+- 0 98 52"/>
                            <a:gd name="T51" fmla="*/ 98 h 185"/>
                            <a:gd name="T52" fmla="+- 0 10223 9969"/>
                            <a:gd name="T53" fmla="*/ T52 w 576"/>
                            <a:gd name="T54" fmla="+- 0 121 52"/>
                            <a:gd name="T55" fmla="*/ 121 h 185"/>
                            <a:gd name="T56" fmla="+- 0 10223 9969"/>
                            <a:gd name="T57" fmla="*/ T56 w 576"/>
                            <a:gd name="T58" fmla="+- 0 213 52"/>
                            <a:gd name="T59" fmla="*/ 213 h 185"/>
                            <a:gd name="T60" fmla="+- 0 10246 9969"/>
                            <a:gd name="T61" fmla="*/ T60 w 576"/>
                            <a:gd name="T62" fmla="+- 0 213 52"/>
                            <a:gd name="T63" fmla="*/ 213 h 185"/>
                            <a:gd name="T64" fmla="+- 0 10223 9969"/>
                            <a:gd name="T65" fmla="*/ T64 w 576"/>
                            <a:gd name="T66" fmla="+- 0 144 52"/>
                            <a:gd name="T67" fmla="*/ 144 h 185"/>
                            <a:gd name="T68" fmla="+- 0 10246 9969"/>
                            <a:gd name="T69" fmla="*/ T68 w 576"/>
                            <a:gd name="T70" fmla="+- 0 75 52"/>
                            <a:gd name="T71" fmla="*/ 75 h 185"/>
                            <a:gd name="T72" fmla="+- 0 10223 9969"/>
                            <a:gd name="T73" fmla="*/ T72 w 576"/>
                            <a:gd name="T74" fmla="+- 0 121 52"/>
                            <a:gd name="T75" fmla="*/ 121 h 185"/>
                            <a:gd name="T76" fmla="+- 0 10246 9969"/>
                            <a:gd name="T77" fmla="*/ T76 w 576"/>
                            <a:gd name="T78" fmla="+- 0 75 52"/>
                            <a:gd name="T79" fmla="*/ 75 h 185"/>
                            <a:gd name="T80" fmla="+- 0 10269 9969"/>
                            <a:gd name="T81" fmla="*/ T80 w 576"/>
                            <a:gd name="T82" fmla="+- 0 190 52"/>
                            <a:gd name="T83" fmla="*/ 190 h 185"/>
                            <a:gd name="T84" fmla="+- 0 10246 9969"/>
                            <a:gd name="T85" fmla="*/ T84 w 576"/>
                            <a:gd name="T86" fmla="+- 0 190 52"/>
                            <a:gd name="T87" fmla="*/ 190 h 185"/>
                            <a:gd name="T88" fmla="+- 0 10269 9969"/>
                            <a:gd name="T89" fmla="*/ T88 w 576"/>
                            <a:gd name="T90" fmla="+- 0 236 52"/>
                            <a:gd name="T91" fmla="*/ 236 h 185"/>
                            <a:gd name="T92" fmla="+- 0 10292 9969"/>
                            <a:gd name="T93" fmla="*/ T92 w 576"/>
                            <a:gd name="T94" fmla="+- 0 121 52"/>
                            <a:gd name="T95" fmla="*/ 121 h 185"/>
                            <a:gd name="T96" fmla="+- 0 10292 9969"/>
                            <a:gd name="T97" fmla="*/ T96 w 576"/>
                            <a:gd name="T98" fmla="+- 0 121 52"/>
                            <a:gd name="T99" fmla="*/ 121 h 185"/>
                            <a:gd name="T100" fmla="+- 0 10315 9969"/>
                            <a:gd name="T101" fmla="*/ T100 w 576"/>
                            <a:gd name="T102" fmla="+- 0 236 52"/>
                            <a:gd name="T103" fmla="*/ 236 h 185"/>
                            <a:gd name="T104" fmla="+- 0 10292 9969"/>
                            <a:gd name="T105" fmla="*/ T104 w 576"/>
                            <a:gd name="T106" fmla="+- 0 98 52"/>
                            <a:gd name="T107" fmla="*/ 98 h 185"/>
                            <a:gd name="T108" fmla="+- 0 10315 9969"/>
                            <a:gd name="T109" fmla="*/ T108 w 576"/>
                            <a:gd name="T110" fmla="+- 0 98 52"/>
                            <a:gd name="T111" fmla="*/ 98 h 185"/>
                            <a:gd name="T112" fmla="+- 0 10338 9969"/>
                            <a:gd name="T113" fmla="*/ T112 w 576"/>
                            <a:gd name="T114" fmla="+- 0 121 52"/>
                            <a:gd name="T115" fmla="*/ 121 h 185"/>
                            <a:gd name="T116" fmla="+- 0 10338 9969"/>
                            <a:gd name="T117" fmla="*/ T116 w 576"/>
                            <a:gd name="T118" fmla="+- 0 167 52"/>
                            <a:gd name="T119" fmla="*/ 167 h 185"/>
                            <a:gd name="T120" fmla="+- 0 10361 9969"/>
                            <a:gd name="T121" fmla="*/ T120 w 576"/>
                            <a:gd name="T122" fmla="+- 0 144 52"/>
                            <a:gd name="T123" fmla="*/ 144 h 185"/>
                            <a:gd name="T124" fmla="+- 0 10338 9969"/>
                            <a:gd name="T125" fmla="*/ T124 w 576"/>
                            <a:gd name="T126" fmla="+- 0 98 52"/>
                            <a:gd name="T127" fmla="*/ 98 h 185"/>
                            <a:gd name="T128" fmla="+- 0 10361 9969"/>
                            <a:gd name="T129" fmla="*/ T128 w 576"/>
                            <a:gd name="T130" fmla="+- 0 98 52"/>
                            <a:gd name="T131" fmla="*/ 98 h 185"/>
                            <a:gd name="T132" fmla="+- 0 10361 9969"/>
                            <a:gd name="T133" fmla="*/ T132 w 576"/>
                            <a:gd name="T134" fmla="+- 0 213 52"/>
                            <a:gd name="T135" fmla="*/ 213 h 185"/>
                            <a:gd name="T136" fmla="+- 0 10407 9969"/>
                            <a:gd name="T137" fmla="*/ T136 w 576"/>
                            <a:gd name="T138" fmla="+- 0 167 52"/>
                            <a:gd name="T139" fmla="*/ 167 h 185"/>
                            <a:gd name="T140" fmla="+- 0 10384 9969"/>
                            <a:gd name="T141" fmla="*/ T140 w 576"/>
                            <a:gd name="T142" fmla="+- 0 190 52"/>
                            <a:gd name="T143" fmla="*/ 190 h 185"/>
                            <a:gd name="T144" fmla="+- 0 10384 9969"/>
                            <a:gd name="T145" fmla="*/ T144 w 576"/>
                            <a:gd name="T146" fmla="+- 0 121 52"/>
                            <a:gd name="T147" fmla="*/ 121 h 185"/>
                            <a:gd name="T148" fmla="+- 0 10407 9969"/>
                            <a:gd name="T149" fmla="*/ T148 w 576"/>
                            <a:gd name="T150" fmla="+- 0 75 52"/>
                            <a:gd name="T151" fmla="*/ 75 h 185"/>
                            <a:gd name="T152" fmla="+- 0 10361 9969"/>
                            <a:gd name="T153" fmla="*/ T152 w 576"/>
                            <a:gd name="T154" fmla="+- 0 75 52"/>
                            <a:gd name="T155" fmla="*/ 75 h 185"/>
                            <a:gd name="T156" fmla="+- 0 10407 9969"/>
                            <a:gd name="T157" fmla="*/ T156 w 576"/>
                            <a:gd name="T158" fmla="+- 0 75 52"/>
                            <a:gd name="T159" fmla="*/ 75 h 185"/>
                            <a:gd name="T160" fmla="+- 0 10407 9969"/>
                            <a:gd name="T161" fmla="*/ T160 w 576"/>
                            <a:gd name="T162" fmla="+- 0 213 52"/>
                            <a:gd name="T163" fmla="*/ 213 h 185"/>
                            <a:gd name="T164" fmla="+- 0 10453 9969"/>
                            <a:gd name="T165" fmla="*/ T164 w 576"/>
                            <a:gd name="T166" fmla="+- 0 213 52"/>
                            <a:gd name="T167" fmla="*/ 213 h 185"/>
                            <a:gd name="T168" fmla="+- 0 10430 9969"/>
                            <a:gd name="T169" fmla="*/ T168 w 576"/>
                            <a:gd name="T170" fmla="+- 0 121 52"/>
                            <a:gd name="T171" fmla="*/ 121 h 185"/>
                            <a:gd name="T172" fmla="+- 0 10407 9969"/>
                            <a:gd name="T173" fmla="*/ T172 w 576"/>
                            <a:gd name="T174" fmla="+- 0 190 52"/>
                            <a:gd name="T175" fmla="*/ 190 h 185"/>
                            <a:gd name="T176" fmla="+- 0 10453 9969"/>
                            <a:gd name="T177" fmla="*/ T176 w 576"/>
                            <a:gd name="T178" fmla="+- 0 144 52"/>
                            <a:gd name="T179" fmla="*/ 144 h 185"/>
                            <a:gd name="T180" fmla="+- 0 10430 9969"/>
                            <a:gd name="T181" fmla="*/ T180 w 576"/>
                            <a:gd name="T182" fmla="+- 0 75 52"/>
                            <a:gd name="T183" fmla="*/ 75 h 185"/>
                            <a:gd name="T184" fmla="+- 0 10430 9969"/>
                            <a:gd name="T185" fmla="*/ T184 w 576"/>
                            <a:gd name="T186" fmla="+- 0 121 52"/>
                            <a:gd name="T187" fmla="*/ 121 h 185"/>
                            <a:gd name="T188" fmla="+- 0 10453 9969"/>
                            <a:gd name="T189" fmla="*/ T188 w 576"/>
                            <a:gd name="T190" fmla="+- 0 75 52"/>
                            <a:gd name="T191" fmla="*/ 75 h 185"/>
                            <a:gd name="T192" fmla="+- 0 10453 9969"/>
                            <a:gd name="T193" fmla="*/ T192 w 576"/>
                            <a:gd name="T194" fmla="+- 0 144 52"/>
                            <a:gd name="T195" fmla="*/ 144 h 185"/>
                            <a:gd name="T196" fmla="+- 0 10476 9969"/>
                            <a:gd name="T197" fmla="*/ T196 w 576"/>
                            <a:gd name="T198" fmla="+- 0 167 52"/>
                            <a:gd name="T199" fmla="*/ 167 h 185"/>
                            <a:gd name="T200" fmla="+- 0 10453 9969"/>
                            <a:gd name="T201" fmla="*/ T200 w 576"/>
                            <a:gd name="T202" fmla="+- 0 75 52"/>
                            <a:gd name="T203" fmla="*/ 75 h 185"/>
                            <a:gd name="T204" fmla="+- 0 10476 9969"/>
                            <a:gd name="T205" fmla="*/ T204 w 576"/>
                            <a:gd name="T206" fmla="+- 0 121 52"/>
                            <a:gd name="T207" fmla="*/ 121 h 185"/>
                            <a:gd name="T208" fmla="+- 0 10499 9969"/>
                            <a:gd name="T209" fmla="*/ T208 w 576"/>
                            <a:gd name="T210" fmla="+- 0 190 52"/>
                            <a:gd name="T211" fmla="*/ 190 h 185"/>
                            <a:gd name="T212" fmla="+- 0 10476 9969"/>
                            <a:gd name="T213" fmla="*/ T212 w 576"/>
                            <a:gd name="T214" fmla="+- 0 213 52"/>
                            <a:gd name="T215" fmla="*/ 213 h 185"/>
                            <a:gd name="T216" fmla="+- 0 10499 9969"/>
                            <a:gd name="T217" fmla="*/ T216 w 576"/>
                            <a:gd name="T218" fmla="+- 0 121 52"/>
                            <a:gd name="T219" fmla="*/ 121 h 185"/>
                            <a:gd name="T220" fmla="+- 0 10522 9969"/>
                            <a:gd name="T221" fmla="*/ T220 w 576"/>
                            <a:gd name="T222" fmla="+- 0 98 52"/>
                            <a:gd name="T223" fmla="*/ 98 h 185"/>
                            <a:gd name="T224" fmla="+- 0 10522 9969"/>
                            <a:gd name="T225" fmla="*/ T224 w 576"/>
                            <a:gd name="T226" fmla="+- 0 98 52"/>
                            <a:gd name="T227" fmla="*/ 98 h 185"/>
                            <a:gd name="T228" fmla="+- 0 10522 9969"/>
                            <a:gd name="T229" fmla="*/ T228 w 576"/>
                            <a:gd name="T230" fmla="+- 0 75 52"/>
                            <a:gd name="T231" fmla="*/ 75 h 185"/>
                            <a:gd name="T232" fmla="+- 0 10522 9969"/>
                            <a:gd name="T233" fmla="*/ T232 w 576"/>
                            <a:gd name="T234" fmla="+- 0 236 52"/>
                            <a:gd name="T235" fmla="*/ 236 h 185"/>
                            <a:gd name="T236" fmla="+- 0 10522 9969"/>
                            <a:gd name="T237" fmla="*/ T236 w 576"/>
                            <a:gd name="T238" fmla="+- 0 167 52"/>
                            <a:gd name="T239" fmla="*/ 167 h 185"/>
                            <a:gd name="T240" fmla="+- 0 10545 9969"/>
                            <a:gd name="T241" fmla="*/ T240 w 576"/>
                            <a:gd name="T242" fmla="+- 0 98 52"/>
                            <a:gd name="T243" fmla="*/ 98 h 185"/>
                            <a:gd name="T244" fmla="+- 0 10545 9969"/>
                            <a:gd name="T245" fmla="*/ T244 w 576"/>
                            <a:gd name="T246" fmla="+- 0 144 52"/>
                            <a:gd name="T247" fmla="*/ 144 h 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576" h="185">
                              <a:moveTo>
                                <a:pt x="23" y="23"/>
                              </a:moveTo>
                              <a:lnTo>
                                <a:pt x="0" y="23"/>
                              </a:lnTo>
                              <a:lnTo>
                                <a:pt x="0" y="46"/>
                              </a:lnTo>
                              <a:lnTo>
                                <a:pt x="23" y="46"/>
                              </a:lnTo>
                              <a:lnTo>
                                <a:pt x="23" y="23"/>
                              </a:lnTo>
                              <a:close/>
                              <a:moveTo>
                                <a:pt x="92" y="23"/>
                              </a:moveTo>
                              <a:lnTo>
                                <a:pt x="69" y="23"/>
                              </a:lnTo>
                              <a:lnTo>
                                <a:pt x="46" y="23"/>
                              </a:lnTo>
                              <a:lnTo>
                                <a:pt x="46" y="46"/>
                              </a:lnTo>
                              <a:lnTo>
                                <a:pt x="69" y="46"/>
                              </a:lnTo>
                              <a:lnTo>
                                <a:pt x="92" y="46"/>
                              </a:lnTo>
                              <a:lnTo>
                                <a:pt x="92" y="23"/>
                              </a:lnTo>
                              <a:close/>
                              <a:moveTo>
                                <a:pt x="161" y="23"/>
                              </a:moveTo>
                              <a:lnTo>
                                <a:pt x="138" y="23"/>
                              </a:lnTo>
                              <a:lnTo>
                                <a:pt x="115" y="23"/>
                              </a:lnTo>
                              <a:lnTo>
                                <a:pt x="92" y="23"/>
                              </a:lnTo>
                              <a:lnTo>
                                <a:pt x="92" y="46"/>
                              </a:lnTo>
                              <a:lnTo>
                                <a:pt x="115" y="46"/>
                              </a:lnTo>
                              <a:lnTo>
                                <a:pt x="138" y="46"/>
                              </a:lnTo>
                              <a:lnTo>
                                <a:pt x="161" y="46"/>
                              </a:lnTo>
                              <a:lnTo>
                                <a:pt x="161" y="23"/>
                              </a:lnTo>
                              <a:close/>
                              <a:moveTo>
                                <a:pt x="254" y="138"/>
                              </a:moveTo>
                              <a:lnTo>
                                <a:pt x="230" y="138"/>
                              </a:lnTo>
                              <a:lnTo>
                                <a:pt x="207" y="138"/>
                              </a:lnTo>
                              <a:lnTo>
                                <a:pt x="207" y="161"/>
                              </a:lnTo>
                              <a:lnTo>
                                <a:pt x="184" y="161"/>
                              </a:lnTo>
                              <a:lnTo>
                                <a:pt x="184" y="184"/>
                              </a:lnTo>
                              <a:lnTo>
                                <a:pt x="207" y="184"/>
                              </a:lnTo>
                              <a:lnTo>
                                <a:pt x="207" y="161"/>
                              </a:lnTo>
                              <a:lnTo>
                                <a:pt x="230" y="161"/>
                              </a:lnTo>
                              <a:lnTo>
                                <a:pt x="254" y="161"/>
                              </a:lnTo>
                              <a:lnTo>
                                <a:pt x="254" y="138"/>
                              </a:lnTo>
                              <a:close/>
                              <a:moveTo>
                                <a:pt x="254" y="92"/>
                              </a:moveTo>
                              <a:lnTo>
                                <a:pt x="230" y="92"/>
                              </a:lnTo>
                              <a:lnTo>
                                <a:pt x="230" y="69"/>
                              </a:lnTo>
                              <a:lnTo>
                                <a:pt x="207" y="69"/>
                              </a:lnTo>
                              <a:lnTo>
                                <a:pt x="207" y="92"/>
                              </a:lnTo>
                              <a:lnTo>
                                <a:pt x="207" y="115"/>
                              </a:lnTo>
                              <a:lnTo>
                                <a:pt x="184" y="115"/>
                              </a:lnTo>
                              <a:lnTo>
                                <a:pt x="184" y="138"/>
                              </a:lnTo>
                              <a:lnTo>
                                <a:pt x="207" y="138"/>
                              </a:lnTo>
                              <a:lnTo>
                                <a:pt x="230" y="138"/>
                              </a:lnTo>
                              <a:lnTo>
                                <a:pt x="254" y="138"/>
                              </a:lnTo>
                              <a:lnTo>
                                <a:pt x="254" y="115"/>
                              </a:lnTo>
                              <a:lnTo>
                                <a:pt x="254" y="92"/>
                              </a:lnTo>
                              <a:close/>
                              <a:moveTo>
                                <a:pt x="254" y="46"/>
                              </a:moveTo>
                              <a:lnTo>
                                <a:pt x="230" y="46"/>
                              </a:lnTo>
                              <a:lnTo>
                                <a:pt x="230" y="23"/>
                              </a:lnTo>
                              <a:lnTo>
                                <a:pt x="207" y="23"/>
                              </a:lnTo>
                              <a:lnTo>
                                <a:pt x="184" y="23"/>
                              </a:lnTo>
                              <a:lnTo>
                                <a:pt x="184" y="46"/>
                              </a:lnTo>
                              <a:lnTo>
                                <a:pt x="184" y="69"/>
                              </a:lnTo>
                              <a:lnTo>
                                <a:pt x="207" y="69"/>
                              </a:lnTo>
                              <a:lnTo>
                                <a:pt x="230" y="69"/>
                              </a:lnTo>
                              <a:lnTo>
                                <a:pt x="254" y="69"/>
                              </a:lnTo>
                              <a:lnTo>
                                <a:pt x="254" y="46"/>
                              </a:lnTo>
                              <a:close/>
                              <a:moveTo>
                                <a:pt x="277" y="138"/>
                              </a:moveTo>
                              <a:lnTo>
                                <a:pt x="254" y="138"/>
                              </a:lnTo>
                              <a:lnTo>
                                <a:pt x="254" y="161"/>
                              </a:lnTo>
                              <a:lnTo>
                                <a:pt x="254" y="184"/>
                              </a:lnTo>
                              <a:lnTo>
                                <a:pt x="277" y="184"/>
                              </a:lnTo>
                              <a:lnTo>
                                <a:pt x="277" y="161"/>
                              </a:lnTo>
                              <a:lnTo>
                                <a:pt x="277" y="138"/>
                              </a:lnTo>
                              <a:close/>
                              <a:moveTo>
                                <a:pt x="277" y="92"/>
                              </a:moveTo>
                              <a:lnTo>
                                <a:pt x="254" y="92"/>
                              </a:lnTo>
                              <a:lnTo>
                                <a:pt x="254" y="115"/>
                              </a:lnTo>
                              <a:lnTo>
                                <a:pt x="277" y="115"/>
                              </a:lnTo>
                              <a:lnTo>
                                <a:pt x="277" y="92"/>
                              </a:lnTo>
                              <a:close/>
                              <a:moveTo>
                                <a:pt x="277" y="23"/>
                              </a:moveTo>
                              <a:lnTo>
                                <a:pt x="254" y="23"/>
                              </a:lnTo>
                              <a:lnTo>
                                <a:pt x="254" y="46"/>
                              </a:lnTo>
                              <a:lnTo>
                                <a:pt x="254" y="69"/>
                              </a:lnTo>
                              <a:lnTo>
                                <a:pt x="277" y="69"/>
                              </a:lnTo>
                              <a:lnTo>
                                <a:pt x="277" y="46"/>
                              </a:lnTo>
                              <a:lnTo>
                                <a:pt x="277" y="23"/>
                              </a:lnTo>
                              <a:close/>
                              <a:moveTo>
                                <a:pt x="300" y="115"/>
                              </a:moveTo>
                              <a:lnTo>
                                <a:pt x="277" y="115"/>
                              </a:lnTo>
                              <a:lnTo>
                                <a:pt x="277" y="138"/>
                              </a:lnTo>
                              <a:lnTo>
                                <a:pt x="300" y="138"/>
                              </a:lnTo>
                              <a:lnTo>
                                <a:pt x="300" y="115"/>
                              </a:lnTo>
                              <a:close/>
                              <a:moveTo>
                                <a:pt x="323" y="138"/>
                              </a:moveTo>
                              <a:lnTo>
                                <a:pt x="300" y="138"/>
                              </a:lnTo>
                              <a:lnTo>
                                <a:pt x="277" y="138"/>
                              </a:lnTo>
                              <a:lnTo>
                                <a:pt x="277" y="161"/>
                              </a:lnTo>
                              <a:lnTo>
                                <a:pt x="277" y="184"/>
                              </a:lnTo>
                              <a:lnTo>
                                <a:pt x="300" y="184"/>
                              </a:lnTo>
                              <a:lnTo>
                                <a:pt x="300" y="161"/>
                              </a:lnTo>
                              <a:lnTo>
                                <a:pt x="323" y="161"/>
                              </a:lnTo>
                              <a:lnTo>
                                <a:pt x="323" y="138"/>
                              </a:lnTo>
                              <a:close/>
                              <a:moveTo>
                                <a:pt x="323" y="69"/>
                              </a:moveTo>
                              <a:lnTo>
                                <a:pt x="300" y="69"/>
                              </a:lnTo>
                              <a:lnTo>
                                <a:pt x="300" y="92"/>
                              </a:lnTo>
                              <a:lnTo>
                                <a:pt x="323" y="92"/>
                              </a:lnTo>
                              <a:lnTo>
                                <a:pt x="323" y="69"/>
                              </a:lnTo>
                              <a:close/>
                              <a:moveTo>
                                <a:pt x="346" y="161"/>
                              </a:moveTo>
                              <a:lnTo>
                                <a:pt x="323" y="161"/>
                              </a:lnTo>
                              <a:lnTo>
                                <a:pt x="323" y="184"/>
                              </a:lnTo>
                              <a:lnTo>
                                <a:pt x="346" y="184"/>
                              </a:lnTo>
                              <a:lnTo>
                                <a:pt x="346" y="161"/>
                              </a:lnTo>
                              <a:close/>
                              <a:moveTo>
                                <a:pt x="346" y="23"/>
                              </a:moveTo>
                              <a:lnTo>
                                <a:pt x="323" y="23"/>
                              </a:lnTo>
                              <a:lnTo>
                                <a:pt x="323" y="46"/>
                              </a:lnTo>
                              <a:lnTo>
                                <a:pt x="323" y="69"/>
                              </a:lnTo>
                              <a:lnTo>
                                <a:pt x="346" y="69"/>
                              </a:lnTo>
                              <a:lnTo>
                                <a:pt x="346" y="46"/>
                              </a:lnTo>
                              <a:lnTo>
                                <a:pt x="346" y="23"/>
                              </a:lnTo>
                              <a:close/>
                              <a:moveTo>
                                <a:pt x="392" y="69"/>
                              </a:moveTo>
                              <a:lnTo>
                                <a:pt x="369" y="69"/>
                              </a:lnTo>
                              <a:lnTo>
                                <a:pt x="346" y="69"/>
                              </a:lnTo>
                              <a:lnTo>
                                <a:pt x="346" y="92"/>
                              </a:lnTo>
                              <a:lnTo>
                                <a:pt x="369" y="92"/>
                              </a:lnTo>
                              <a:lnTo>
                                <a:pt x="369" y="115"/>
                              </a:lnTo>
                              <a:lnTo>
                                <a:pt x="369" y="138"/>
                              </a:lnTo>
                              <a:lnTo>
                                <a:pt x="392" y="138"/>
                              </a:lnTo>
                              <a:lnTo>
                                <a:pt x="392" y="115"/>
                              </a:lnTo>
                              <a:lnTo>
                                <a:pt x="392" y="92"/>
                              </a:lnTo>
                              <a:lnTo>
                                <a:pt x="392" y="69"/>
                              </a:lnTo>
                              <a:close/>
                              <a:moveTo>
                                <a:pt x="392" y="23"/>
                              </a:moveTo>
                              <a:lnTo>
                                <a:pt x="369" y="23"/>
                              </a:lnTo>
                              <a:lnTo>
                                <a:pt x="369" y="46"/>
                              </a:lnTo>
                              <a:lnTo>
                                <a:pt x="369" y="69"/>
                              </a:lnTo>
                              <a:lnTo>
                                <a:pt x="392" y="69"/>
                              </a:lnTo>
                              <a:lnTo>
                                <a:pt x="392" y="46"/>
                              </a:lnTo>
                              <a:lnTo>
                                <a:pt x="392" y="23"/>
                              </a:lnTo>
                              <a:close/>
                              <a:moveTo>
                                <a:pt x="415" y="161"/>
                              </a:moveTo>
                              <a:lnTo>
                                <a:pt x="392" y="161"/>
                              </a:lnTo>
                              <a:lnTo>
                                <a:pt x="392" y="184"/>
                              </a:lnTo>
                              <a:lnTo>
                                <a:pt x="415" y="184"/>
                              </a:lnTo>
                              <a:lnTo>
                                <a:pt x="415" y="161"/>
                              </a:lnTo>
                              <a:close/>
                              <a:moveTo>
                                <a:pt x="438" y="115"/>
                              </a:moveTo>
                              <a:lnTo>
                                <a:pt x="415" y="115"/>
                              </a:lnTo>
                              <a:lnTo>
                                <a:pt x="392" y="115"/>
                              </a:lnTo>
                              <a:lnTo>
                                <a:pt x="392" y="138"/>
                              </a:lnTo>
                              <a:lnTo>
                                <a:pt x="415" y="138"/>
                              </a:lnTo>
                              <a:lnTo>
                                <a:pt x="438" y="138"/>
                              </a:lnTo>
                              <a:lnTo>
                                <a:pt x="438" y="115"/>
                              </a:lnTo>
                              <a:close/>
                              <a:moveTo>
                                <a:pt x="438" y="69"/>
                              </a:moveTo>
                              <a:lnTo>
                                <a:pt x="415" y="69"/>
                              </a:lnTo>
                              <a:lnTo>
                                <a:pt x="415" y="92"/>
                              </a:lnTo>
                              <a:lnTo>
                                <a:pt x="438" y="92"/>
                              </a:lnTo>
                              <a:lnTo>
                                <a:pt x="438" y="69"/>
                              </a:lnTo>
                              <a:close/>
                              <a:moveTo>
                                <a:pt x="438" y="23"/>
                              </a:moveTo>
                              <a:lnTo>
                                <a:pt x="415" y="23"/>
                              </a:lnTo>
                              <a:lnTo>
                                <a:pt x="415" y="0"/>
                              </a:lnTo>
                              <a:lnTo>
                                <a:pt x="392" y="0"/>
                              </a:lnTo>
                              <a:lnTo>
                                <a:pt x="392" y="23"/>
                              </a:lnTo>
                              <a:lnTo>
                                <a:pt x="392" y="46"/>
                              </a:lnTo>
                              <a:lnTo>
                                <a:pt x="415" y="46"/>
                              </a:lnTo>
                              <a:lnTo>
                                <a:pt x="438" y="46"/>
                              </a:lnTo>
                              <a:lnTo>
                                <a:pt x="438" y="23"/>
                              </a:lnTo>
                              <a:close/>
                              <a:moveTo>
                                <a:pt x="484" y="138"/>
                              </a:moveTo>
                              <a:lnTo>
                                <a:pt x="461" y="138"/>
                              </a:lnTo>
                              <a:lnTo>
                                <a:pt x="438" y="138"/>
                              </a:lnTo>
                              <a:lnTo>
                                <a:pt x="438" y="161"/>
                              </a:lnTo>
                              <a:lnTo>
                                <a:pt x="461" y="161"/>
                              </a:lnTo>
                              <a:lnTo>
                                <a:pt x="461" y="184"/>
                              </a:lnTo>
                              <a:lnTo>
                                <a:pt x="484" y="184"/>
                              </a:lnTo>
                              <a:lnTo>
                                <a:pt x="484" y="161"/>
                              </a:lnTo>
                              <a:lnTo>
                                <a:pt x="484" y="138"/>
                              </a:lnTo>
                              <a:close/>
                              <a:moveTo>
                                <a:pt x="484" y="69"/>
                              </a:moveTo>
                              <a:lnTo>
                                <a:pt x="461" y="69"/>
                              </a:lnTo>
                              <a:lnTo>
                                <a:pt x="461" y="92"/>
                              </a:lnTo>
                              <a:lnTo>
                                <a:pt x="461" y="115"/>
                              </a:lnTo>
                              <a:lnTo>
                                <a:pt x="438" y="115"/>
                              </a:lnTo>
                              <a:lnTo>
                                <a:pt x="438" y="138"/>
                              </a:lnTo>
                              <a:lnTo>
                                <a:pt x="461" y="138"/>
                              </a:lnTo>
                              <a:lnTo>
                                <a:pt x="484" y="138"/>
                              </a:lnTo>
                              <a:lnTo>
                                <a:pt x="484" y="115"/>
                              </a:lnTo>
                              <a:lnTo>
                                <a:pt x="484" y="92"/>
                              </a:lnTo>
                              <a:lnTo>
                                <a:pt x="484" y="69"/>
                              </a:lnTo>
                              <a:close/>
                              <a:moveTo>
                                <a:pt x="484" y="0"/>
                              </a:moveTo>
                              <a:lnTo>
                                <a:pt x="461" y="0"/>
                              </a:lnTo>
                              <a:lnTo>
                                <a:pt x="461" y="23"/>
                              </a:lnTo>
                              <a:lnTo>
                                <a:pt x="438" y="23"/>
                              </a:lnTo>
                              <a:lnTo>
                                <a:pt x="438" y="46"/>
                              </a:lnTo>
                              <a:lnTo>
                                <a:pt x="461" y="46"/>
                              </a:lnTo>
                              <a:lnTo>
                                <a:pt x="461" y="69"/>
                              </a:lnTo>
                              <a:lnTo>
                                <a:pt x="484" y="69"/>
                              </a:lnTo>
                              <a:lnTo>
                                <a:pt x="484" y="46"/>
                              </a:lnTo>
                              <a:lnTo>
                                <a:pt x="484" y="23"/>
                              </a:lnTo>
                              <a:lnTo>
                                <a:pt x="484" y="0"/>
                              </a:lnTo>
                              <a:close/>
                              <a:moveTo>
                                <a:pt x="507" y="69"/>
                              </a:moveTo>
                              <a:lnTo>
                                <a:pt x="484" y="69"/>
                              </a:lnTo>
                              <a:lnTo>
                                <a:pt x="484" y="92"/>
                              </a:lnTo>
                              <a:lnTo>
                                <a:pt x="484" y="115"/>
                              </a:lnTo>
                              <a:lnTo>
                                <a:pt x="484" y="138"/>
                              </a:lnTo>
                              <a:lnTo>
                                <a:pt x="507" y="138"/>
                              </a:lnTo>
                              <a:lnTo>
                                <a:pt x="507" y="115"/>
                              </a:lnTo>
                              <a:lnTo>
                                <a:pt x="507" y="92"/>
                              </a:lnTo>
                              <a:lnTo>
                                <a:pt x="507" y="69"/>
                              </a:lnTo>
                              <a:close/>
                              <a:moveTo>
                                <a:pt x="507" y="23"/>
                              </a:moveTo>
                              <a:lnTo>
                                <a:pt x="484" y="23"/>
                              </a:lnTo>
                              <a:lnTo>
                                <a:pt x="484" y="46"/>
                              </a:lnTo>
                              <a:lnTo>
                                <a:pt x="484" y="69"/>
                              </a:lnTo>
                              <a:lnTo>
                                <a:pt x="507" y="69"/>
                              </a:lnTo>
                              <a:lnTo>
                                <a:pt x="507" y="46"/>
                              </a:lnTo>
                              <a:lnTo>
                                <a:pt x="507" y="23"/>
                              </a:lnTo>
                              <a:close/>
                              <a:moveTo>
                                <a:pt x="530" y="138"/>
                              </a:moveTo>
                              <a:lnTo>
                                <a:pt x="507" y="138"/>
                              </a:lnTo>
                              <a:lnTo>
                                <a:pt x="484" y="138"/>
                              </a:lnTo>
                              <a:lnTo>
                                <a:pt x="484" y="161"/>
                              </a:lnTo>
                              <a:lnTo>
                                <a:pt x="507" y="161"/>
                              </a:lnTo>
                              <a:lnTo>
                                <a:pt x="530" y="161"/>
                              </a:lnTo>
                              <a:lnTo>
                                <a:pt x="530" y="138"/>
                              </a:lnTo>
                              <a:close/>
                              <a:moveTo>
                                <a:pt x="553" y="69"/>
                              </a:moveTo>
                              <a:lnTo>
                                <a:pt x="530" y="69"/>
                              </a:lnTo>
                              <a:lnTo>
                                <a:pt x="530" y="92"/>
                              </a:lnTo>
                              <a:lnTo>
                                <a:pt x="553" y="92"/>
                              </a:lnTo>
                              <a:lnTo>
                                <a:pt x="553" y="69"/>
                              </a:lnTo>
                              <a:close/>
                              <a:moveTo>
                                <a:pt x="553" y="46"/>
                              </a:moveTo>
                              <a:lnTo>
                                <a:pt x="530" y="46"/>
                              </a:lnTo>
                              <a:lnTo>
                                <a:pt x="530" y="69"/>
                              </a:lnTo>
                              <a:lnTo>
                                <a:pt x="553" y="69"/>
                              </a:lnTo>
                              <a:lnTo>
                                <a:pt x="553" y="46"/>
                              </a:lnTo>
                              <a:close/>
                              <a:moveTo>
                                <a:pt x="553" y="0"/>
                              </a:moveTo>
                              <a:lnTo>
                                <a:pt x="530" y="0"/>
                              </a:lnTo>
                              <a:lnTo>
                                <a:pt x="530" y="23"/>
                              </a:lnTo>
                              <a:lnTo>
                                <a:pt x="553" y="23"/>
                              </a:lnTo>
                              <a:lnTo>
                                <a:pt x="553" y="0"/>
                              </a:lnTo>
                              <a:close/>
                              <a:moveTo>
                                <a:pt x="576" y="161"/>
                              </a:moveTo>
                              <a:lnTo>
                                <a:pt x="553" y="161"/>
                              </a:lnTo>
                              <a:lnTo>
                                <a:pt x="553" y="184"/>
                              </a:lnTo>
                              <a:lnTo>
                                <a:pt x="576" y="184"/>
                              </a:lnTo>
                              <a:lnTo>
                                <a:pt x="576" y="161"/>
                              </a:lnTo>
                              <a:close/>
                              <a:moveTo>
                                <a:pt x="576" y="115"/>
                              </a:moveTo>
                              <a:lnTo>
                                <a:pt x="553" y="115"/>
                              </a:lnTo>
                              <a:lnTo>
                                <a:pt x="553" y="138"/>
                              </a:lnTo>
                              <a:lnTo>
                                <a:pt x="576" y="138"/>
                              </a:lnTo>
                              <a:lnTo>
                                <a:pt x="576" y="115"/>
                              </a:lnTo>
                              <a:close/>
                              <a:moveTo>
                                <a:pt x="576" y="46"/>
                              </a:moveTo>
                              <a:lnTo>
                                <a:pt x="553" y="46"/>
                              </a:lnTo>
                              <a:lnTo>
                                <a:pt x="553" y="69"/>
                              </a:lnTo>
                              <a:lnTo>
                                <a:pt x="553" y="92"/>
                              </a:lnTo>
                              <a:lnTo>
                                <a:pt x="576" y="92"/>
                              </a:lnTo>
                              <a:lnTo>
                                <a:pt x="576" y="69"/>
                              </a:lnTo>
                              <a:lnTo>
                                <a:pt x="576"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21"/>
                      <wps:cNvSpPr>
                        <a:spLocks/>
                      </wps:cNvSpPr>
                      <wps:spPr bwMode="auto">
                        <a:xfrm>
                          <a:off x="9969" y="-294"/>
                          <a:ext cx="576" cy="578"/>
                        </a:xfrm>
                        <a:custGeom>
                          <a:avLst/>
                          <a:gdLst>
                            <a:gd name="T0" fmla="+- 0 10015 9969"/>
                            <a:gd name="T1" fmla="*/ T0 w 576"/>
                            <a:gd name="T2" fmla="+- 0 236 -294"/>
                            <a:gd name="T3" fmla="*/ 236 h 578"/>
                            <a:gd name="T4" fmla="+- 0 10084 9969"/>
                            <a:gd name="T5" fmla="*/ T4 w 576"/>
                            <a:gd name="T6" fmla="+- 0 -247 -294"/>
                            <a:gd name="T7" fmla="*/ -247 h 578"/>
                            <a:gd name="T8" fmla="+- 0 10084 9969"/>
                            <a:gd name="T9" fmla="*/ T8 w 576"/>
                            <a:gd name="T10" fmla="+- 0 -178 -294"/>
                            <a:gd name="T11" fmla="*/ -178 h 578"/>
                            <a:gd name="T12" fmla="+- 0 10106 9969"/>
                            <a:gd name="T13" fmla="*/ T12 w 576"/>
                            <a:gd name="T14" fmla="+- 0 145 -294"/>
                            <a:gd name="T15" fmla="*/ 145 h 578"/>
                            <a:gd name="T16" fmla="+- 0 10130 9969"/>
                            <a:gd name="T17" fmla="*/ T16 w 576"/>
                            <a:gd name="T18" fmla="+- 0 145 -294"/>
                            <a:gd name="T19" fmla="*/ 145 h 578"/>
                            <a:gd name="T20" fmla="+- 0 9969 9969"/>
                            <a:gd name="T21" fmla="*/ T20 w 576"/>
                            <a:gd name="T22" fmla="+- 0 145 -294"/>
                            <a:gd name="T23" fmla="*/ 145 h 578"/>
                            <a:gd name="T24" fmla="+- 0 10130 9969"/>
                            <a:gd name="T25" fmla="*/ T24 w 576"/>
                            <a:gd name="T26" fmla="+- 0 283 -294"/>
                            <a:gd name="T27" fmla="*/ 283 h 578"/>
                            <a:gd name="T28" fmla="+- 0 9993 9969"/>
                            <a:gd name="T29" fmla="*/ T28 w 576"/>
                            <a:gd name="T30" fmla="+- 0 145 -294"/>
                            <a:gd name="T31" fmla="*/ 145 h 578"/>
                            <a:gd name="T32" fmla="+- 0 10130 9969"/>
                            <a:gd name="T33" fmla="*/ T32 w 576"/>
                            <a:gd name="T34" fmla="+- 0 -269 -294"/>
                            <a:gd name="T35" fmla="*/ -269 h 578"/>
                            <a:gd name="T36" fmla="+- 0 10130 9969"/>
                            <a:gd name="T37" fmla="*/ T36 w 576"/>
                            <a:gd name="T38" fmla="+- 0 -156 -294"/>
                            <a:gd name="T39" fmla="*/ -156 h 578"/>
                            <a:gd name="T40" fmla="+- 0 9969 9969"/>
                            <a:gd name="T41" fmla="*/ T40 w 576"/>
                            <a:gd name="T42" fmla="+- 0 -294 -294"/>
                            <a:gd name="T43" fmla="*/ -294 h 578"/>
                            <a:gd name="T44" fmla="+- 0 9969 9969"/>
                            <a:gd name="T45" fmla="*/ T44 w 576"/>
                            <a:gd name="T46" fmla="+- 0 -132 -294"/>
                            <a:gd name="T47" fmla="*/ -132 h 578"/>
                            <a:gd name="T48" fmla="+- 0 9993 9969"/>
                            <a:gd name="T49" fmla="*/ T48 w 576"/>
                            <a:gd name="T50" fmla="+- 0 -156 -294"/>
                            <a:gd name="T51" fmla="*/ -156 h 578"/>
                            <a:gd name="T52" fmla="+- 0 10130 9969"/>
                            <a:gd name="T53" fmla="*/ T52 w 576"/>
                            <a:gd name="T54" fmla="+- 0 -294 -294"/>
                            <a:gd name="T55" fmla="*/ -294 h 578"/>
                            <a:gd name="T56" fmla="+- 0 10153 9969"/>
                            <a:gd name="T57" fmla="*/ T56 w 576"/>
                            <a:gd name="T58" fmla="+- 0 282 -294"/>
                            <a:gd name="T59" fmla="*/ 282 h 578"/>
                            <a:gd name="T60" fmla="+- 0 10199 9969"/>
                            <a:gd name="T61" fmla="*/ T60 w 576"/>
                            <a:gd name="T62" fmla="+- 0 236 -294"/>
                            <a:gd name="T63" fmla="*/ 236 h 578"/>
                            <a:gd name="T64" fmla="+- 0 10199 9969"/>
                            <a:gd name="T65" fmla="*/ T64 w 576"/>
                            <a:gd name="T66" fmla="+- 0 259 -294"/>
                            <a:gd name="T67" fmla="*/ 259 h 578"/>
                            <a:gd name="T68" fmla="+- 0 10223 9969"/>
                            <a:gd name="T69" fmla="*/ T68 w 576"/>
                            <a:gd name="T70" fmla="+- 0 259 -294"/>
                            <a:gd name="T71" fmla="*/ 259 h 578"/>
                            <a:gd name="T72" fmla="+- 0 10246 9969"/>
                            <a:gd name="T73" fmla="*/ T72 w 576"/>
                            <a:gd name="T74" fmla="+- 0 259 -294"/>
                            <a:gd name="T75" fmla="*/ 259 h 578"/>
                            <a:gd name="T76" fmla="+- 0 10246 9969"/>
                            <a:gd name="T77" fmla="*/ T76 w 576"/>
                            <a:gd name="T78" fmla="+- 0 236 -294"/>
                            <a:gd name="T79" fmla="*/ 236 h 578"/>
                            <a:gd name="T80" fmla="+- 0 10292 9969"/>
                            <a:gd name="T81" fmla="*/ T80 w 576"/>
                            <a:gd name="T82" fmla="+- 0 259 -294"/>
                            <a:gd name="T83" fmla="*/ 259 h 578"/>
                            <a:gd name="T84" fmla="+- 0 10292 9969"/>
                            <a:gd name="T85" fmla="*/ T84 w 576"/>
                            <a:gd name="T86" fmla="+- 0 259 -294"/>
                            <a:gd name="T87" fmla="*/ 259 h 578"/>
                            <a:gd name="T88" fmla="+- 0 10315 9969"/>
                            <a:gd name="T89" fmla="*/ T88 w 576"/>
                            <a:gd name="T90" fmla="+- 0 259 -294"/>
                            <a:gd name="T91" fmla="*/ 259 h 578"/>
                            <a:gd name="T92" fmla="+- 0 10315 9969"/>
                            <a:gd name="T93" fmla="*/ T92 w 576"/>
                            <a:gd name="T94" fmla="+- 0 236 -294"/>
                            <a:gd name="T95" fmla="*/ 236 h 578"/>
                            <a:gd name="T96" fmla="+- 0 10315 9969"/>
                            <a:gd name="T97" fmla="*/ T96 w 576"/>
                            <a:gd name="T98" fmla="+- 0 259 -294"/>
                            <a:gd name="T99" fmla="*/ 259 h 578"/>
                            <a:gd name="T100" fmla="+- 0 10361 9969"/>
                            <a:gd name="T101" fmla="*/ T100 w 576"/>
                            <a:gd name="T102" fmla="+- 0 236 -294"/>
                            <a:gd name="T103" fmla="*/ 236 h 578"/>
                            <a:gd name="T104" fmla="+- 0 10315 9969"/>
                            <a:gd name="T105" fmla="*/ T104 w 576"/>
                            <a:gd name="T106" fmla="+- 0 259 -294"/>
                            <a:gd name="T107" fmla="*/ 259 h 578"/>
                            <a:gd name="T108" fmla="+- 0 10361 9969"/>
                            <a:gd name="T109" fmla="*/ T108 w 576"/>
                            <a:gd name="T110" fmla="+- 0 282 -294"/>
                            <a:gd name="T111" fmla="*/ 282 h 578"/>
                            <a:gd name="T112" fmla="+- 0 10384 9969"/>
                            <a:gd name="T113" fmla="*/ T112 w 576"/>
                            <a:gd name="T114" fmla="+- 0 259 -294"/>
                            <a:gd name="T115" fmla="*/ 259 h 578"/>
                            <a:gd name="T116" fmla="+- 0 10407 9969"/>
                            <a:gd name="T117" fmla="*/ T116 w 576"/>
                            <a:gd name="T118" fmla="+- 0 259 -294"/>
                            <a:gd name="T119" fmla="*/ 259 h 578"/>
                            <a:gd name="T120" fmla="+- 0 10407 9969"/>
                            <a:gd name="T121" fmla="*/ T120 w 576"/>
                            <a:gd name="T122" fmla="+- 0 282 -294"/>
                            <a:gd name="T123" fmla="*/ 282 h 578"/>
                            <a:gd name="T124" fmla="+- 0 10453 9969"/>
                            <a:gd name="T125" fmla="*/ T124 w 576"/>
                            <a:gd name="T126" fmla="+- 0 236 -294"/>
                            <a:gd name="T127" fmla="*/ 236 h 578"/>
                            <a:gd name="T128" fmla="+- 0 10453 9969"/>
                            <a:gd name="T129" fmla="*/ T128 w 576"/>
                            <a:gd name="T130" fmla="+- 0 259 -294"/>
                            <a:gd name="T131" fmla="*/ 259 h 578"/>
                            <a:gd name="T132" fmla="+- 0 10453 9969"/>
                            <a:gd name="T133" fmla="*/ T132 w 576"/>
                            <a:gd name="T134" fmla="+- 0 236 -294"/>
                            <a:gd name="T135" fmla="*/ 236 h 578"/>
                            <a:gd name="T136" fmla="+- 0 10476 9969"/>
                            <a:gd name="T137" fmla="*/ T136 w 576"/>
                            <a:gd name="T138" fmla="+- 0 236 -294"/>
                            <a:gd name="T139" fmla="*/ 236 h 578"/>
                            <a:gd name="T140" fmla="+- 0 10430 9969"/>
                            <a:gd name="T141" fmla="*/ T140 w 576"/>
                            <a:gd name="T142" fmla="+- 0 -178 -294"/>
                            <a:gd name="T143" fmla="*/ -178 h 578"/>
                            <a:gd name="T144" fmla="+- 0 10522 9969"/>
                            <a:gd name="T145" fmla="*/ T144 w 576"/>
                            <a:gd name="T146" fmla="+- 0 236 -294"/>
                            <a:gd name="T147" fmla="*/ 236 h 578"/>
                            <a:gd name="T148" fmla="+- 0 10522 9969"/>
                            <a:gd name="T149" fmla="*/ T148 w 576"/>
                            <a:gd name="T150" fmla="+- 0 259 -294"/>
                            <a:gd name="T151" fmla="*/ 259 h 578"/>
                            <a:gd name="T152" fmla="+- 0 10522 9969"/>
                            <a:gd name="T153" fmla="*/ T152 w 576"/>
                            <a:gd name="T154" fmla="+- 0 259 -294"/>
                            <a:gd name="T155" fmla="*/ 259 h 578"/>
                            <a:gd name="T156" fmla="+- 0 10522 9969"/>
                            <a:gd name="T157" fmla="*/ T156 w 576"/>
                            <a:gd name="T158" fmla="+- 0 282 -294"/>
                            <a:gd name="T159" fmla="*/ 282 h 578"/>
                            <a:gd name="T160" fmla="+- 0 10545 9969"/>
                            <a:gd name="T161" fmla="*/ T160 w 576"/>
                            <a:gd name="T162" fmla="+- 0 213 -294"/>
                            <a:gd name="T163" fmla="*/ 213 h 578"/>
                            <a:gd name="T164" fmla="+- 0 10545 9969"/>
                            <a:gd name="T165" fmla="*/ T164 w 576"/>
                            <a:gd name="T166" fmla="+- 0 236 -294"/>
                            <a:gd name="T167" fmla="*/ 236 h 578"/>
                            <a:gd name="T168" fmla="+- 0 10521 9969"/>
                            <a:gd name="T169" fmla="*/ T168 w 576"/>
                            <a:gd name="T170" fmla="+- 0 -269 -294"/>
                            <a:gd name="T171" fmla="*/ -269 h 578"/>
                            <a:gd name="T172" fmla="+- 0 10545 9969"/>
                            <a:gd name="T173" fmla="*/ T172 w 576"/>
                            <a:gd name="T174" fmla="+- 0 -269 -294"/>
                            <a:gd name="T175" fmla="*/ -269 h 578"/>
                            <a:gd name="T176" fmla="+- 0 10384 9969"/>
                            <a:gd name="T177" fmla="*/ T176 w 576"/>
                            <a:gd name="T178" fmla="+- 0 -270 -294"/>
                            <a:gd name="T179" fmla="*/ -270 h 578"/>
                            <a:gd name="T180" fmla="+- 0 10545 9969"/>
                            <a:gd name="T181" fmla="*/ T180 w 576"/>
                            <a:gd name="T182" fmla="+- 0 -132 -294"/>
                            <a:gd name="T183" fmla="*/ -132 h 578"/>
                            <a:gd name="T184" fmla="+- 0 10408 9969"/>
                            <a:gd name="T185" fmla="*/ T184 w 576"/>
                            <a:gd name="T186" fmla="+- 0 -270 -294"/>
                            <a:gd name="T187" fmla="*/ -270 h 5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576" h="578">
                              <a:moveTo>
                                <a:pt x="115" y="461"/>
                              </a:moveTo>
                              <a:lnTo>
                                <a:pt x="46" y="461"/>
                              </a:lnTo>
                              <a:lnTo>
                                <a:pt x="46" y="530"/>
                              </a:lnTo>
                              <a:lnTo>
                                <a:pt x="115" y="530"/>
                              </a:lnTo>
                              <a:lnTo>
                                <a:pt x="115" y="461"/>
                              </a:lnTo>
                              <a:close/>
                              <a:moveTo>
                                <a:pt x="115" y="47"/>
                              </a:moveTo>
                              <a:lnTo>
                                <a:pt x="46" y="47"/>
                              </a:lnTo>
                              <a:lnTo>
                                <a:pt x="46" y="116"/>
                              </a:lnTo>
                              <a:lnTo>
                                <a:pt x="115" y="116"/>
                              </a:lnTo>
                              <a:lnTo>
                                <a:pt x="115" y="47"/>
                              </a:lnTo>
                              <a:close/>
                              <a:moveTo>
                                <a:pt x="161" y="439"/>
                              </a:moveTo>
                              <a:lnTo>
                                <a:pt x="137" y="439"/>
                              </a:lnTo>
                              <a:lnTo>
                                <a:pt x="137" y="552"/>
                              </a:lnTo>
                              <a:lnTo>
                                <a:pt x="161" y="552"/>
                              </a:lnTo>
                              <a:lnTo>
                                <a:pt x="161" y="439"/>
                              </a:lnTo>
                              <a:close/>
                              <a:moveTo>
                                <a:pt x="161" y="415"/>
                              </a:moveTo>
                              <a:lnTo>
                                <a:pt x="0" y="415"/>
                              </a:lnTo>
                              <a:lnTo>
                                <a:pt x="0" y="439"/>
                              </a:lnTo>
                              <a:lnTo>
                                <a:pt x="0" y="553"/>
                              </a:lnTo>
                              <a:lnTo>
                                <a:pt x="0" y="577"/>
                              </a:lnTo>
                              <a:lnTo>
                                <a:pt x="161" y="577"/>
                              </a:lnTo>
                              <a:lnTo>
                                <a:pt x="161" y="553"/>
                              </a:lnTo>
                              <a:lnTo>
                                <a:pt x="24" y="553"/>
                              </a:lnTo>
                              <a:lnTo>
                                <a:pt x="24" y="439"/>
                              </a:lnTo>
                              <a:lnTo>
                                <a:pt x="161" y="439"/>
                              </a:lnTo>
                              <a:lnTo>
                                <a:pt x="161" y="415"/>
                              </a:lnTo>
                              <a:close/>
                              <a:moveTo>
                                <a:pt x="161" y="25"/>
                              </a:moveTo>
                              <a:lnTo>
                                <a:pt x="137" y="25"/>
                              </a:lnTo>
                              <a:lnTo>
                                <a:pt x="137" y="138"/>
                              </a:lnTo>
                              <a:lnTo>
                                <a:pt x="161" y="138"/>
                              </a:lnTo>
                              <a:lnTo>
                                <a:pt x="161" y="25"/>
                              </a:lnTo>
                              <a:close/>
                              <a:moveTo>
                                <a:pt x="161" y="0"/>
                              </a:moveTo>
                              <a:lnTo>
                                <a:pt x="0" y="0"/>
                              </a:lnTo>
                              <a:lnTo>
                                <a:pt x="0" y="24"/>
                              </a:lnTo>
                              <a:lnTo>
                                <a:pt x="0" y="138"/>
                              </a:lnTo>
                              <a:lnTo>
                                <a:pt x="0" y="162"/>
                              </a:lnTo>
                              <a:lnTo>
                                <a:pt x="161" y="162"/>
                              </a:lnTo>
                              <a:lnTo>
                                <a:pt x="161" y="138"/>
                              </a:lnTo>
                              <a:lnTo>
                                <a:pt x="24" y="138"/>
                              </a:lnTo>
                              <a:lnTo>
                                <a:pt x="24" y="24"/>
                              </a:lnTo>
                              <a:lnTo>
                                <a:pt x="161" y="24"/>
                              </a:lnTo>
                              <a:lnTo>
                                <a:pt x="161" y="0"/>
                              </a:lnTo>
                              <a:close/>
                              <a:moveTo>
                                <a:pt x="207" y="553"/>
                              </a:moveTo>
                              <a:lnTo>
                                <a:pt x="184" y="553"/>
                              </a:lnTo>
                              <a:lnTo>
                                <a:pt x="184" y="576"/>
                              </a:lnTo>
                              <a:lnTo>
                                <a:pt x="207" y="576"/>
                              </a:lnTo>
                              <a:lnTo>
                                <a:pt x="207" y="553"/>
                              </a:lnTo>
                              <a:close/>
                              <a:moveTo>
                                <a:pt x="230" y="530"/>
                              </a:moveTo>
                              <a:lnTo>
                                <a:pt x="207" y="530"/>
                              </a:lnTo>
                              <a:lnTo>
                                <a:pt x="207" y="553"/>
                              </a:lnTo>
                              <a:lnTo>
                                <a:pt x="230" y="553"/>
                              </a:lnTo>
                              <a:lnTo>
                                <a:pt x="230" y="530"/>
                              </a:lnTo>
                              <a:close/>
                              <a:moveTo>
                                <a:pt x="277" y="553"/>
                              </a:moveTo>
                              <a:lnTo>
                                <a:pt x="254" y="553"/>
                              </a:lnTo>
                              <a:lnTo>
                                <a:pt x="254" y="576"/>
                              </a:lnTo>
                              <a:lnTo>
                                <a:pt x="277" y="576"/>
                              </a:lnTo>
                              <a:lnTo>
                                <a:pt x="277" y="553"/>
                              </a:lnTo>
                              <a:close/>
                              <a:moveTo>
                                <a:pt x="323" y="530"/>
                              </a:moveTo>
                              <a:lnTo>
                                <a:pt x="300" y="530"/>
                              </a:lnTo>
                              <a:lnTo>
                                <a:pt x="277" y="530"/>
                              </a:lnTo>
                              <a:lnTo>
                                <a:pt x="277" y="553"/>
                              </a:lnTo>
                              <a:lnTo>
                                <a:pt x="300" y="553"/>
                              </a:lnTo>
                              <a:lnTo>
                                <a:pt x="323" y="553"/>
                              </a:lnTo>
                              <a:lnTo>
                                <a:pt x="323" y="530"/>
                              </a:lnTo>
                              <a:close/>
                              <a:moveTo>
                                <a:pt x="346" y="553"/>
                              </a:moveTo>
                              <a:lnTo>
                                <a:pt x="323" y="553"/>
                              </a:lnTo>
                              <a:lnTo>
                                <a:pt x="323" y="576"/>
                              </a:lnTo>
                              <a:lnTo>
                                <a:pt x="346" y="576"/>
                              </a:lnTo>
                              <a:lnTo>
                                <a:pt x="346" y="553"/>
                              </a:lnTo>
                              <a:close/>
                              <a:moveTo>
                                <a:pt x="392" y="530"/>
                              </a:moveTo>
                              <a:lnTo>
                                <a:pt x="369" y="530"/>
                              </a:lnTo>
                              <a:lnTo>
                                <a:pt x="346" y="530"/>
                              </a:lnTo>
                              <a:lnTo>
                                <a:pt x="323" y="530"/>
                              </a:lnTo>
                              <a:lnTo>
                                <a:pt x="323" y="553"/>
                              </a:lnTo>
                              <a:lnTo>
                                <a:pt x="346" y="553"/>
                              </a:lnTo>
                              <a:lnTo>
                                <a:pt x="369" y="553"/>
                              </a:lnTo>
                              <a:lnTo>
                                <a:pt x="392" y="553"/>
                              </a:lnTo>
                              <a:lnTo>
                                <a:pt x="392" y="530"/>
                              </a:lnTo>
                              <a:close/>
                              <a:moveTo>
                                <a:pt x="392" y="553"/>
                              </a:moveTo>
                              <a:lnTo>
                                <a:pt x="369" y="553"/>
                              </a:lnTo>
                              <a:lnTo>
                                <a:pt x="346" y="553"/>
                              </a:lnTo>
                              <a:lnTo>
                                <a:pt x="346" y="576"/>
                              </a:lnTo>
                              <a:lnTo>
                                <a:pt x="369" y="576"/>
                              </a:lnTo>
                              <a:lnTo>
                                <a:pt x="392" y="576"/>
                              </a:lnTo>
                              <a:lnTo>
                                <a:pt x="392" y="553"/>
                              </a:lnTo>
                              <a:close/>
                              <a:moveTo>
                                <a:pt x="438" y="553"/>
                              </a:moveTo>
                              <a:lnTo>
                                <a:pt x="415" y="553"/>
                              </a:lnTo>
                              <a:lnTo>
                                <a:pt x="415" y="576"/>
                              </a:lnTo>
                              <a:lnTo>
                                <a:pt x="438" y="576"/>
                              </a:lnTo>
                              <a:lnTo>
                                <a:pt x="438" y="553"/>
                              </a:lnTo>
                              <a:close/>
                              <a:moveTo>
                                <a:pt x="461" y="553"/>
                              </a:moveTo>
                              <a:lnTo>
                                <a:pt x="438" y="553"/>
                              </a:lnTo>
                              <a:lnTo>
                                <a:pt x="438" y="576"/>
                              </a:lnTo>
                              <a:lnTo>
                                <a:pt x="461" y="576"/>
                              </a:lnTo>
                              <a:lnTo>
                                <a:pt x="461" y="553"/>
                              </a:lnTo>
                              <a:close/>
                              <a:moveTo>
                                <a:pt x="484" y="530"/>
                              </a:moveTo>
                              <a:lnTo>
                                <a:pt x="461" y="530"/>
                              </a:lnTo>
                              <a:lnTo>
                                <a:pt x="461" y="553"/>
                              </a:lnTo>
                              <a:lnTo>
                                <a:pt x="484" y="553"/>
                              </a:lnTo>
                              <a:lnTo>
                                <a:pt x="484" y="530"/>
                              </a:lnTo>
                              <a:close/>
                              <a:moveTo>
                                <a:pt x="507" y="530"/>
                              </a:moveTo>
                              <a:lnTo>
                                <a:pt x="484" y="530"/>
                              </a:lnTo>
                              <a:lnTo>
                                <a:pt x="484" y="553"/>
                              </a:lnTo>
                              <a:lnTo>
                                <a:pt x="507" y="553"/>
                              </a:lnTo>
                              <a:lnTo>
                                <a:pt x="507" y="530"/>
                              </a:lnTo>
                              <a:close/>
                              <a:moveTo>
                                <a:pt x="530" y="47"/>
                              </a:moveTo>
                              <a:lnTo>
                                <a:pt x="461" y="47"/>
                              </a:lnTo>
                              <a:lnTo>
                                <a:pt x="461" y="116"/>
                              </a:lnTo>
                              <a:lnTo>
                                <a:pt x="530" y="116"/>
                              </a:lnTo>
                              <a:lnTo>
                                <a:pt x="530" y="47"/>
                              </a:lnTo>
                              <a:close/>
                              <a:moveTo>
                                <a:pt x="553" y="530"/>
                              </a:moveTo>
                              <a:lnTo>
                                <a:pt x="530" y="530"/>
                              </a:lnTo>
                              <a:lnTo>
                                <a:pt x="530" y="553"/>
                              </a:lnTo>
                              <a:lnTo>
                                <a:pt x="553" y="553"/>
                              </a:lnTo>
                              <a:lnTo>
                                <a:pt x="553" y="530"/>
                              </a:lnTo>
                              <a:close/>
                              <a:moveTo>
                                <a:pt x="576" y="553"/>
                              </a:moveTo>
                              <a:lnTo>
                                <a:pt x="553" y="553"/>
                              </a:lnTo>
                              <a:lnTo>
                                <a:pt x="530" y="553"/>
                              </a:lnTo>
                              <a:lnTo>
                                <a:pt x="530" y="576"/>
                              </a:lnTo>
                              <a:lnTo>
                                <a:pt x="553" y="576"/>
                              </a:lnTo>
                              <a:lnTo>
                                <a:pt x="576" y="576"/>
                              </a:lnTo>
                              <a:lnTo>
                                <a:pt x="576" y="553"/>
                              </a:lnTo>
                              <a:close/>
                              <a:moveTo>
                                <a:pt x="576" y="507"/>
                              </a:moveTo>
                              <a:lnTo>
                                <a:pt x="553" y="507"/>
                              </a:lnTo>
                              <a:lnTo>
                                <a:pt x="553" y="530"/>
                              </a:lnTo>
                              <a:lnTo>
                                <a:pt x="576" y="530"/>
                              </a:lnTo>
                              <a:lnTo>
                                <a:pt x="576" y="507"/>
                              </a:lnTo>
                              <a:close/>
                              <a:moveTo>
                                <a:pt x="576" y="25"/>
                              </a:moveTo>
                              <a:lnTo>
                                <a:pt x="552" y="25"/>
                              </a:lnTo>
                              <a:lnTo>
                                <a:pt x="552" y="138"/>
                              </a:lnTo>
                              <a:lnTo>
                                <a:pt x="576" y="138"/>
                              </a:lnTo>
                              <a:lnTo>
                                <a:pt x="576" y="25"/>
                              </a:lnTo>
                              <a:close/>
                              <a:moveTo>
                                <a:pt x="576" y="0"/>
                              </a:moveTo>
                              <a:lnTo>
                                <a:pt x="415" y="0"/>
                              </a:lnTo>
                              <a:lnTo>
                                <a:pt x="415" y="24"/>
                              </a:lnTo>
                              <a:lnTo>
                                <a:pt x="415" y="138"/>
                              </a:lnTo>
                              <a:lnTo>
                                <a:pt x="415" y="162"/>
                              </a:lnTo>
                              <a:lnTo>
                                <a:pt x="576" y="162"/>
                              </a:lnTo>
                              <a:lnTo>
                                <a:pt x="576" y="138"/>
                              </a:lnTo>
                              <a:lnTo>
                                <a:pt x="439" y="138"/>
                              </a:lnTo>
                              <a:lnTo>
                                <a:pt x="439" y="24"/>
                              </a:lnTo>
                              <a:lnTo>
                                <a:pt x="576" y="24"/>
                              </a:lnTo>
                              <a:lnTo>
                                <a:pt x="5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AAB835A">
            <v:group id="docshapegroup17" style="position:absolute;margin-left:26.55pt;margin-top:-8.5pt;width:28.8pt;height:28.9pt;z-index:251662336;mso-position-horizontal-relative:page" coordsize="576,578" coordorigin="9969,-294" o:spid="_x0000_s1026" w14:anchorId="30E82F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e+BgysAABpAAQAOAAAAZHJzL2Uyb0RvYy54bWzsXV1vJLtxfQ+Q/zDQowN5xZ4ZfSy81wjs&#10;2AjgJAY8+QGzWu1KiFYjj7R3r/3rU+zmYbNInq6Srm34QX641HpOk/XdLE73mV/9+qev96sfb45P&#10;d4eHDyfhl2cnq5uH68Onu4cvH07+d/e708uT1dPz/uHT/v7wcPPh5C83Tye//uFf/+VX3x/f3wyH&#10;28P9p5vjSiZ5eHr//fHDye3z8+P7d++erm9vvu6ffnl4vHmQDz8fjl/3z/LP45d3n4777zL71/t3&#10;w9nZ+bvvh+Onx+Ph+ubpSf7f304fnvwwzv/588318/98/vx087y6/3Aisj2P/z2O//0Y//vuh1/t&#10;33857h9v766TGPtXSPF1f/cgi+apfrt/3q++He+aqb7eXR8PT4fPz7+8Pnx9d/j8+e76ZtRBtAln&#10;lTa/Px6+PY66fHn//ctjNpOYtrLTq6e9/u8ff398/NPjH4+T9PLnHw7X//ckdnn3/fHL+/Lz+O8v&#10;E3j18ft/HT6JP/ffng+j4j99Pn6NU4hKq59G+/4l2/fmp+fVtfyf6/Ptxbl44Vo+Wp9fnK2T/a9v&#10;xUnxqqur86uTlXx6OlxtJt9c3/5HulqunS7dXlzGz97t30+LjoImwaLjJZKeZmM9/Txj/el2/3gz&#10;+uApGuOPx9Xdpw8nm5PVw/6r6P/pcP0UEWEUKa4tIJjzqbRl8UmEPYnJTSt27AFbZmsM29FS2Rr7&#10;99ffnp5/f3MY3bH/8Q9Pz1OQf5K/Rid/SrLvxBWfv95LvP/b6epsFRcb/5OSIsMCYL94t9qdrb6v&#10;4tppTkw1ADNOdXq+XokL1zVqDZTMFDG3qyS9JE5eTmyrpLoaulJtAYtSbfpSScAUU51ennelugAq&#10;SiWYrlRSx4qpwtlZ2HbFkvidcFGsy75YQRueWSuUhqfmCtr0XLJQWn8XBiKbNv9pOLvqGi2U9h9R&#10;XbMF7YKrK+LNUDphF86JcNoLp5uzvmylEyKoK9qgvSCGOw9dlw6lH3YDywDtB+bUofQCdeqgvSCy&#10;XW76spVu2A0kDwbtBZYIQ+kEmgmDdsKC3Uo37AaSDHITKDOLybYunUBlW2snBLmnXnTtti7dsFuT&#10;ZFhrN7B4W5dOoPG21k4Q2dZT0W2qZOmG3Zrkwlq7gSbquvQCT9SNdoNId3HetdymdMROkqt7P9ho&#10;R5wGMXHvjrAp/TCiurm60Y4Q6a7696pN6YrdhuTDRruCS1d6YkE67YoF25W+2G1IRmy1K1hGbEtH&#10;0IzYakeEs2FYd/26LT2x25KMkM2GJ1u3pRu4bNoN3Kvb0g+7LcmIrXbDqeyouzG3Lb0woroxF3eq&#10;6pbPMuK8dMTunGTEuXbE6bC56Ep3XvphRPWl044Q2237fj0vXbE7Jxlxrl1BbXdeemLBdtoV3LNx&#10;vz/vl85JRlxoV5yG7bZru4vSEyOqa7sL7QqeExelL3YXJCcutCu4dKUnFqTTrhDpNv1KfFH6Yifl&#10;uluJpVkqw5jeJy5KT/D7xKV2BbfdZemL3SXJikvtCrZruiwdQXdNl9oR3HKXpSd2srXqWu5SO4Ja&#10;7rL0w4LltCMWpCs9sbskOXGlHUGj7qr0A4+6K+0I7lfp6oqMle1813bSvquoG2Rr2rv/X5WeOI2o&#10;bsZeaVdw212VvthdkZy40q4Y1+1KV3qCSydbYKWtiMda6bPSGzu5sG8+mUHNeBouLrv2C2elO0ZY&#10;14DhTDuEWzCclS4REUl2hDPtE5oesgWHLrHBjg0lEVF7ZcmKpV9ERJIioW602S406FY7wvoiNs32&#10;wPrZqtum7XbQfqHbgqAb7rh7ICJqtyxYseq5adMtZ1uuXA6hdMtCujSdN7Wibr0D673DUKULKzdB&#10;t9+03oSmAV+T854w6HRhLXioe/Dhghxe6C48wvqObvpwtk8IQ+kXOflh6VK34nKC1y86uhmPsL6I&#10;bTtOmsqg+/GYgN3bSqg7ci5i6ZZY25mIdbqwXX5Yl2VsF1hfHurGnG30g+7MeUY3rTlr4YLuzQNr&#10;zkPdndNY1O05j8WmP6c3QN2gB9ahh7pF5yKWbjldEFFXMblxsoze6HRhbXqo+3TqaN2pc0c3vfp6&#10;fdnt1aXXQ0mOx8yBdeuhbtf5aa5KF36P3tbpsiaHpkH37IE17aHu2slXB0F37ezLg9B07VRA3bbL&#10;haTk1I073Yrpzj3C+lXxXN/yFyJR9+6BNe+h6d7JbjtU7TvbbofzOlnoHVo38HIhsWLdwtM7tO7h&#10;+R26aeJpPusuPrA2PjR9PNtzX+hkoY6OX1iqEyRqRd3Kx1tQ//bnbeaDs5sPTTtPraj7ebmQiOjs&#10;6IOvpQ9NT88FLL2ykwuZgNor9PA3VH09bQou62ShJedS31lYax+a3p6cnoequaciNt09FVG394H1&#10;96Fp8MlxZqg6fNq3NC0+F7G84+8Ca/JD0+VTEUu38CNXed6kymcmopw8Axnvz3JhPxaHus1nu5xB&#10;t/l0lzM0bT4XUaWLXMhErNKFfIk+6C6ffY0+nNXJsiHf0A1npVfEhuTOMtRNPhNQ9/hUwKbF35CD&#10;9UG3+ANr8Ye6xacClh6hX5oM1VfqckBDvgsbdIMvFxIX1w0+FbD0CBewae+3Q/8RjkG39wNr74e6&#10;vWcC6u6+dLE8HvMFD8Dsb/FMzPVPD+mhGPlrtY/PrJ2NTzM9Hp7i80g7SWN5Gmk3PsgiUwgqPkFD&#10;wOK+CL6I3+eaYDFlBEtQetAx1Eb41geXCjnCr1zw6IYIF/N5hIknHiPcp2k8fYhwOTTwzB5PAka4&#10;T9XYlY9wn6qxQ45waWw9wsRudYT7VI2dY4RLw+eZPXZxI9ynauyoRrhP1djfRLi0JR5hYq8xwn2q&#10;pgf1drJd98we9+Bxdtk6u+BJVdnGeuBxbxpnlz2lC55UlQ2eC568KpstDzzuoKIwsvFxwZOqVz5V&#10;5avUafp48u+ZfzzPj/LEc3jfBbk2+RQOuTrJGbVrhXhjGkWSE2PXBahQ8fzWd0FycZDTVN8FUNpZ&#10;psYTy1EHefrHtQIqVTz3c12AWhWcxSqgWoWNU2nUq+AsWOO506i0PODh0gE1Kx7fuC5A1QrOshVQ&#10;t+LZhm8FeNpZugJqV3AWrxC7+dFKzvIVUL9iU+zSIX6BPa7gLGEhdp7jBc4iFlDFYv/mEil+8zqt&#10;4PP02CPFC2Jv41lhiF9MThf4PD12EOMFzl3WuKOfLvApPe6wpwucSqOQyRF+qfS0XUx70aO8tVC/&#10;r3A8Wcn7Ch/jNfv3j/vnuIXFn6vvH07Gx8FvP5zE56nj///18OPN7jAinuNONu6MRdB4nDLZegbc&#10;P5RAaXEVDp9ifBynm1Cx55tmw6cYFWp6zF9UxKcYFUo2Q0tzJQUGJ8xYE7MZCjRWg+TX94enGxG3&#10;NXQ8aREDDlkAZui0gZqBmBvjZJ34PYiaDx9j1DBDISzqg83RgsUwqkWdMCtaXuYTy26YzYgXmNeA&#10;wW4GDM53wnKMwKw8rEK6L862ZnE1fv/oSGHgLLeMDx7ECDRiBrhZQmiFcQqaZCMnzFoVFm9M2V3U&#10;qh7QwcTF73ijTQxHZxsb4mWcZeMUBZZV2miBOXiExTnH0i+6Ld8ious0ErNjnDydcSL1YmnHyl5c&#10;lhDrLWgVvwFV2cDyJhYUjcTsGCetMs4rrReXb81YD2NaN1nJ8j38aBfIdBM3YjPuKKJdzPmAM2IY&#10;87UFwPaiZPtyaMI5GQgbYtQ+lLK+GJgpJOQmsQhLnnHCrEXTbIYKSC4nLFY2jw4mDllizQdck6t9&#10;T8SKtSgf8tiLs9bFfJYeCdeYeSFYU/s3BzgtORDCSv2EM1MfOCulk4RmSgNnpXSjMZzssFJ2gGml&#10;jMTsGFNSw5qW6yGtF9esa2uVS4GlVAZCF4xaJ6tmJNWbKK1mS5o7YdaiabZGBW6eNRqqbFJmn3X8&#10;rjXetzMSqmCcDJRxXmd6cVadQRAZqZvls3CwjBdnyJfX9eIMu2TPeXGN3+yoyIFkBUUGIhYwpqRh&#10;gdmHGWEOSzphRm7Bjk6YtWiKmsYgC8aWKaftXLrfUmPLpAoI62FMCZhgI5UDPeOB2gYqJf0yakju&#10;NVCpJBqotE0xUGlL5kOJT5Z2Mti4OWGNa7X5sdu3YElPC5aM5oQZKsBRTpixKPLQCTMWRUA6Ydai&#10;8nnMFQuWcs8Ja2RbyGqpJ+PtMt8+aFonGebdKQIKY8pr1Alj77cGzthzrpOE1p4z46x1G40hv8NK&#10;+eZkWikjMTtGbSWrnKf4cMLEpEsVZO2MNokfT1AmmLVoglkqJJi5b0s6uHHefYcXZ+2LoEdOKDge&#10;YwqAhLNas7neLN9E4FszTZL9zHVhZ0sP4Cy7AGfZOZWFeLK5GMvAWesi3b04a13M1yS4XT7EBJNK&#10;VvXIQMQMRl08rMxLojphzaK2QghJSx/goAZGrY5kxKLHkzpOWL0m12YjLh83rPnOwfTZiNM1Eppg&#10;TBpB1DwjPsdY4Yx7YF7XwkETL66Rb8FKUgh8O4WNpJpGQmuMk/bAWaVok1b24todCtdqK1/EaFmZ&#10;77diU42ENhgnrYCzpMXKXtyLtIovkMSj9+xfqlXSf0ZCG4xJK+CMyBofJ3Ac+mdclhDrwVfSEsbH&#10;FcYnYvNzC/Fxh4Kk7ulwf/fpd3f39/EL9afjl4+/uT+uftxHysbxf6meKNj9+CTuwyFehnIzchZO&#10;1HoTD+DHw6e/CM3e8TDxPgpPpfxxezj+9WT1XTgfP5w8/fnb/nhzsrr/zwfhCbyS1xElOp7Hf2y2&#10;F/FB5mP5ycfyk/3DtUz14eT5RJ4cjn/+5nkilvz2eLz7cisrhfFRjIfDvwtJ4ue7SMMnVIVP7yep&#10;0j+EqvAfxFkoNa/iLBy3mX8/zsLpCa79+4aycH4CDqyRZTS8iLKQvX5fvn7BXr4AZqQsHITmDgLP&#10;XIRSVTI7jSBuV0n0fwxfYaS3a2WSr2mzTBPZWEeo+i2LvyFd4YVw77RSqbcrBNI1VfVuBWcDLO3u&#10;pyoUQqWOYBL3s71CpE3o2Kt5qeKMvXpbmt9LVCi8kx3B5CAuCxZZJztiVa9SUIPFx8ryXG6Kwn58&#10;xY4mz0UDrCFIoOyJpf3dDIVEtNL4XLQm+Bl5YukBL0FhP/wVIwIL/4YOgbE6ajYERoZQcyFIbHfC&#10;TJMTsvhvyQnJa1maBYGRIMQN7BRDS8W1ND+trnIPLmaSx9+JYJr7gFEfVMwH3cRUpAckMRvCA0bm&#10;qPkOGN1B7KoLLcWNPVfKY91FZo6vwHdqxkbbnvNzap4DRnNQsxz0o0xTHLAoawgOmNXiNjXXIDcZ&#10;IRGtLEDCkNSvtA2xAePT07wGjNagZjUgopUZQEVrKA0YRUls2GarMUKDis9AuCM6VUNuV/NUAune&#10;nRoiA3mquctXoXkMGI1BxWLQL7SKwYAV2oa+gDkznj4VFiOvmFbcBd2ioWgLSNFoKAuYIzVjASMs&#10;qPgK+jtYxVXAimxLVEAcGb96m+3FaAoaloLujamiKCB52RAUMJYjzU/A6AkqdoJ+8CtqAhb88TRj&#10;MsV4i+OEaq8jG+xvgDQlgWC6edkQEjDeCc1HwOgIKjaCvs0UEwGzWTxP0zYj/ZtmIWAkBBUHQb9g&#10;KP4BVjAa8gEWZa/jF+xXf3njb04mWv3//uSCfYdqZkHm0Q6vIKU+LO/DL+AV7O+FKlZBthkSbkAY&#10;GWlK5Svd8RJSwW51qykFSXkLVUssZYSkxPiW5Vx75cL+2/yhohsg3o1H4Hk26t2mLebSqTtDYFwD&#10;oeIa6N+0NJMgu2sJHSB0SL6lfFm6P/bzCPYTt2IRZFvKDokgI8t6LYkgk690Bq8sDYMgt5/ODTeD&#10;IJFPdctcvqZfXpNG/rX0gSQ3VMtMc6NpmRmTyauZA5n1Smdw6zW0gdR6unV20waS3FXtM83dpoGm&#10;1tMdtJsxkElXpgaXrr5rcNuVztgF1kU3ZIHkrqb7aHpXaxppaj3dSb+AKbB/V9PE/rTyNd30hvzW&#10;xWtpAknmKpJAmrlNQ02tpztqP0dgf/ce32mfb7r0/FJ4/gBL9zVqPd1Y+wkCSfSp5joeQnXbi5Yd&#10;kFEkBd1f+9kBSeVTTTavfE2fzRiSxlf78y5o56YGJNGnem0afU2zzaUra5VIR/ibhGlSxUsMrM6R&#10;TsUJyJrHlhKQ0TeNtAWF9VjPHVxNtyYEpNZr2m4uXbnD9fMBdk93NBcgOd4JTd9NPasbb7mQ7OWr&#10;1pt5VjXfvK407Te1ne6//SyApK6oHpzXlaYL5/LpzPBSAJK8VY04i7yW/W+76f8E3KvZ//rWq7j/&#10;yqosz1G8sZoxOrZMtYHn0ZbZ295YzZghwRLkJAlKjxjtnBRBYAhyEgSlh9LeWM0arkJwAjkpgcAI&#10;5CQEAh+Qkw4IbEBvrGbySBvhiwyoUG+sZvHBP2alN1az8eHJ5bvX2GnJA5vSJeBFeuOCN1Yzj1lR&#10;x+T3JtNTqMtmZaxm8YnXTDb7cwi+4gMfPd6p9B6KbPGX302QI3MJkwzD47oYp8eEJ5D1bk5a0glr&#10;lsQTwi2HVppYBo8uGQYdMJa6NG9FaFBa0YdqFuSaxPMPMfdsIvYAd3wASAEhH8ZJmSTnPB8+xqhh&#10;8hgWno2eON40DIsaMCjhhL3gjZo0cza7YZ2MgxoYldY+lCy9ZJpk6CZo9YrJgAYqaelDGXLVFoM8&#10;PARl2fEdAiuZ0sxNcGOFycZJYwOVrOdDGf5KKxooZhctfbKFMVdtMczBbQz+rjkvWSRHhCfRkwzz&#10;hBAC4+QOwIzUzKtaOPl8lM6Le0Gug5MsG5+aKAmRgVAZ46Q6dHLCjLxKhvShBLxUOyCZBUt6OmFW&#10;KMC+XpxzWSfMMByEc8Iany6kHt4qs+obRDCKEmD1e4dV8CXfGaiU7D6UIZg4QtVxCIRRFYTGgBqF&#10;CHXCDMlQ/SxYOrpxwizZkt+dsGZRHlHxHTplaVqo6tCDkTGmQuWTFMsaCgH2EoVAjJWrNdMI9HlW&#10;DYEQFg5cJ26ccd/J61o4vORp4WAZLy5bEC5eCKM0dy55ltEzEHNjnMIIuhswmNwJs8p7il3LgRDO&#10;izOWRRxasGRiJ6wxyYLzagop6rwkgpW1dTDAtxiTj1+mkGntpIUXZ9kxTdfYsVKith0+ts2di5pl&#10;7gzE3Bi1HS2vMEmr2RKsWZQrBLqP2fJMI9AazUgsjjGplIRw44ySlte1cKK1pyVoNYb8tpVyQFlG&#10;ykDMjXGyEXT627rdWBQsV87ksfwHHbw4Y1m4xQlrdLWdh82t5Tvg4DKMOrx9qCYT+5MZcQBTO2HG&#10;orC0E1YrumBokW/MwLz5oKZGrmYk7IIx5QlwVu5jZS+uWdfWKgempVQGQheMlU6NDBUOOjlxzbIL&#10;Kgk2OirHE1VJ0kwBISLGpFISNc+HjzFqWJO7FSwtasGSEk5YI5ttHkS+ZR3goAbGpHVSx0q3BGvk&#10;rGarXYePMaZFE8xaNMFqDbhtwAw0V31qnTT3jISIGLWoFgFXXtnI8Yxr8mZBK5lTxTlTCpP/bb1k&#10;hDAWdcLE7kuHfpjN8gtYqrw4a9lkYkuJ2hMIFtt5OdYt52Ug5sY4BSQMVCeFRoH+0YdyLumEGdEH&#10;zzlhzaILpk4nY9nX1NTJjRkI42FMpk4wM8bSul5cs6ytEvxoaQQcFMGoFWps2odZHkpqO2HWomm2&#10;WgNuG1CLZXMy42zTSWQGQl2Mk3UAM2oAYJbavuNKsLkZiwLmVMEJswIWFvbimmVt58Hdlu+Ag8sw&#10;atcZMQZ9nLB6zQVt0sOa2QBUnXSimoHQA2PSBwevzS6hwqV1TQfV8mEaW6Uc5pZKGYi5MWqVjEAH&#10;D6AT1ixqKwSvWvoABzUwanWcodTIWc2W/OOEWYum2WoNFmyTGBLz+tQ4LxPU6UUrG9KiZpQnLbw4&#10;a9k0naVEbTu41jY3HGRZGzjMjDGFYjKPFRVJTiesXhPavBFR/rMQUcpxliailPf4pbX6uxFRysuy&#10;Mn2Ph1IemZ96un8eHsqryxXk7dNQCkDeypwk5zSUwhoS+m8nqbfiNv33zjQbmZCmtCKVL2BNrCqt&#10;SPq1RE5Epl6hZq/Caa6HrkwdDspWqIZwgxEXxl81L95uZHQb+l3dvlylzZmxGqoNxo0Wfzy9kIu9&#10;FKqN3w0r+fX1eSYWVw3JBiOt0hwbA2NdrSiArs46wSWlfhYsCKQb8Q0FJZWstL+XgnIQbsM27OXn&#10;5GfJIqQvmTa+kLoQPq2h9ICXgTIapJVMcWpQmzWUGsxmr6KglDdaepKV5o+Qrs0aOg3G2fYqBkpi&#10;s9L81GYNkQbzpubRkBesv68iQfZ485mLeUVBKb9b37GZItGIkK7NGhINeU2hS8CnOTScLJTdWqY4&#10;KFktaygomS9fRUHZrWWKOIPVMsmalL0ggyJ5GXemc42VV4K7noxPa0yoabpu9CvGDBr9DWEGi7FX&#10;0U/KD9t3YkyRZURIN8YasgxGjRbPwWabOdkn+5IpngwuWWV+WmU1S4aTfjISzbRVVjFkREjfZk39&#10;35x381JatNJmZO9T8U9281JRY7C8bIgxWJS9ioCyX/0VKQaN/9jjlal0xqIsPgYzRxmjxKgYMfoW&#10;K23PLNbSTxL6uFfRT/bvSop+kt6V4jGty2KyBS4sJgxa3Vp2WTmgu8dQ9JNcsib6mc1KD+wYCUbF&#10;gdHflykGDLovk4OTymaEbE/zXzj5J/vxr7gvaPw31BeMaO9VBJREstL8VLKWf3JNOkvh5oZ5f/Fu&#10;JQyKZAMk22Hgxvtm36Oaf5K6tENASXwazlQiyIX9TAhnOhW62w1NP8n2Gy37JLdd6Qw/+2RfONUI&#10;U+GaTpjS/1WtsJd6sh928ZRzLkg87pqGmIun7glu7sn+zltzT9Ktd4d8kpI76rRgnXEYdFr0NyCa&#10;e5LuQDrck+wHLV7JPdmPPNUf08hriSep7XRaeIkn+8KpFpkK17TIayac7pED+52GUP1QQ3/PGxTr&#10;JN30hqZPpuR1ulGWC0m9i08LlDuJbkMa3zsvspZ1pEIeCVhqsThzok4L1i6Hul/u7kyCbpjZkZHk&#10;i1u8skoJsSO7W8hXT8p63SYwqLaZ17ymcabO1Z2zm3eyuxMOqnlmW2HhjtSantHE0O2zm3SSCFc6&#10;ggtXueGMWk530IH9gkOofsKBCFdmBRWu6aGpcLqJdhNOkpLi66M7fJPb/u84BN1Ju/kmmXjlfZtX&#10;vObXHDgdZukN+XEm0k+HqqEm+xTVUvOcbZpq6lzdVbvZJvtdYtCNNa14TWdNyTp1a+2mmyT7FPXz&#10;Dnyf0jTY1Lm6wxaaSnI7q9gm+3mremyat02PzYUri5SfbJJEnu6z2Yl5h2+S5e0r+Sb7tlO9NrVd&#10;02vTuNPNtptsksSd7rfZCV1oGu6NnCVdXU3PTJTfqwbdccuFJO6uXNsoxTVJu4uWbJJZ77Vkk13X&#10;aqpJ5trhrN5EMdsNuuWWC/u2G6qWu58W40um+eyPFuSh+ckHRsM6nKn7hVxIxAvVpra7BR1U101P&#10;x4am7abW0223XMjE0/7o320H1XbTu+3QtN3UevqLaLmQiVclRneHPKgvo7lzm6+jGUfsUH0fzdru&#10;oWq7u62jnJNj7ytHW6x1HJpvpLlw6n4hFxLbDXpbS4Qr91FcuMoNZ1w4nRas6R7f0i4ax35JUU03&#10;LSlN002F0033wJruoW66+1/n66abfp/fNN1cvNIXu3hs2T1uH1xN9+Bruoem6abUxPorarmQiFc1&#10;3f24Uz03jbum5ebC6aRgLbd8NYRknM4YBNh+UzfolrvcCLzRJi/wbYKUND9uaRAeis/kncedHPxN&#10;j9IZcCktES5VwQOPyT7C8aDe8uzxxGuEg9xtGR6TIcIljj3CgIhUAssFT6q+0SbL77iPnJWPh6fV&#10;T2JvUI9KB+sxZGI+2ElH6YHHPjF6VVo8FzwF8BttsvyMfUMqHeIWOVoz/p6Zx5zjz5RNF/i8G+I2&#10;crrA51/ZG6YLnCUqgNo9OItUiI/ljSI5y9T4+1PTBU6lUanS7/dO9LALVTmgVsWDbpcfUK3i0bPv&#10;AijtLFjyTFeykpPpffytn9FKTq53cLHJSZ5T6Xg+Oa4gz+m4lI4P4IwXvNEmL1Bwg/w9ONnfxzOT&#10;0aw/kzaZsoKPJwtxhXgo4PH02OuPFzgLmXTIU2jExtm1AgpZbGVdF6CQxe7SdwE2W85CNqCQDc5C&#10;NmDDNUhj5BIJhSy2Kq4LUMgGZyEbUMjihr5Y4W/HqC0PSC0wamffsJedJrLsDMM7Thind50mUH5N&#10;DR9inEAyRyxGPlSzIF50avm041GszJuvYJqkYphxkA7jJGXsvsrZ8ClGhTJ0SSsaqCS/D9VIz+2C&#10;+0u+hBnGy3AZj9hs09TugOEwTgb0KT0+TGPHDBQwTAiDOGHZbpCcm3pIzHYzHQmzNbj/ZiRmx5iS&#10;Jb0c78bJV6tT+cA8GKf5QJwYbeDCyZdDS7hMiejFGetmu1g4WNqLk5MorYftRYnN6RLLiRkIW2NM&#10;Pkyvi0/fukhFx8cYtaudMGtRBE6+r2M1jFVAeHGNIfV8OSAsHN6ht3BwtBdn6IEUbcxnx0OuF1Y8&#10;ZCBMg1HHQ1NYKljyoAFDRjthhmyYzRmEFswZ+cnH1mwJ1qiw4DrwSeboob57aZx5C49VGCGhF2et&#10;i/myxogq20o5JywjZSDmxpgCHLa0chGyOnHNsrZKOSsslTIQqmDUKjWx14dZkZwUd8KsRdNsjQrc&#10;PCCFnLkYqH1e6CNro5JXbuJTWzLjmthY0EosEHemswxMqzy7IQVoT+cZISXGFB6wkjc7jWzP8nlx&#10;xrqg7bS2fRnX2MW2eg5my+gZCBtinGwJ3Ztsr2DJ2U5Ys+iCQpJvYxhlo1KNEHAZCRkxJpWAs9yJ&#10;lb24Zl1bKxFleVeLGMhA6IJR62QUJ8zW2L+aLWnuhFmLptkaFRbMI3EUnZ4FoD4XhAJCEYzJPC9T&#10;yIritKgTNpd1CIUxCZems8oaeArduKZYV+smI1tqJFj2BWax3Zc9brkvAzE3Rm0hK9CcwcAUqhZN&#10;MGvRBGtU4OYBLeVc/6l90uQzEjJiTAYCzihVeWUv7gUlDVyVc7gzrbIUzgCdZ4TWGCvtm/ukxuV1&#10;LZx8rncumAfjtG6rMT5f8H2aO2eTZaQMxNwYkwxiwyirBIA+UalgaVknrFnUVijHv6VQBkJCjFqh&#10;mlNLo1ALfShjSUxmZDrCx4IlUzthjWwLppas1XFJbS15q5EwH8YqgkVmT/hYdWiDdZu6Ua0LnFWH&#10;oLEXZ62L+Rp9bavnnLCMnoHQGWOyedLdSkWYyCiSvAhVy6awtHYP2YWNiar5qCkJztIjzWeZJcEa&#10;I9sORK2w/Acc9MCo3dfkbQVL5nbCrGKRgsEJa4xTycZs2IdZi6bZLE0TrLYu9xvIg7M21HEv08cZ&#10;YdauAzTDVkJBDTfOSBTMZ6gBWLYenGsbPHvSMngGYm6MKVWSX5wB1EiqZ6MK9WHGopitUWHBPM2X&#10;JMw+mNxyuTeEMs64veV1LRw08eKae8GCldIjWtmb1Ei+ryPAQ22Fe1rWCcvSIXhshXJAWQplIObG&#10;OGUFFGpEqGC1HfExxjRbgjWL2gqhElv6AIeFMWp1mkSqYElOJ6xec0GbRNU7b02pPkmEGQkRMWqT&#10;xm/fljbFkWdv3GR7cU22ObTKNwNTq4yENhgrrZpcrnDQyotr1rW1ysFqKZWBkBGj1smZSlZtSJo7&#10;YdaiabZGBZhHHj143D/f/vCr9Mcfnp7Hv6+/PT3//ubwNT4f9nS4v/v0u7v7+/Efxy8ff3N/XP24&#10;v5en28f/pfhUsPuHCH44xMsQvjJxpDp+evzjcSI9/nj49Jc/HlfHw3N8UH71481R/rg9HP96svp+&#10;3D9+OHn687f98eZkdf+fD09yuiAvvgrsefzHZnsR34g7lp98LD/ZP1zLVB9Onk/k8e7452+e5V9y&#10;ybfH492XW1kpjE+//bOQQ8vD4BU59Pg4zt+NHPp0uBorS4ceeisscpPTfiY9NCdjlpOB/ELrjr2L&#10;BUwmy5plnllF5fu9PNNElpXEL99l1u+JiljCBtd751mOsfJkO/Jqon4H61Sezlz15CpfhxtBt8KJ&#10;Otq1FKx+NZEJJl8wzIKRt3Wrl3VPw8VlVzL1uu6I6orWvK4r/GBdo+m3ddnLuqHywWbbF650QRBQ&#10;XzbtBCFgW5/1ZSvdII/T99/6C5UbmGylF6hssSxNvhrjNoZZV7T4EPTsU/6WLlDplb++2WRHM0/G&#10;Rat8QM2mqbEGkgnVO7rD5brrUkWNFUFdl1bUWFdXV30qltcxRxOPqnd0qdmad3RZtOlXdNkbutUL&#10;uqeDBEivgqhXdEdU13DNK7pUOpUL7AXdeGRUhO9p5AnqSlcmw4jqSle9oUuzQb+fy17Prd7OjXJ1&#10;hVMv6I6ovnA6H7hwZVHasddzZZOlLScB0LOcej/3NLKn9YXTjqAJoQmxNuTmsNVVibpVMWJxtzaU&#10;WCzoYrszVzknoTT1q+KU5n5tSKUZDbemxGKMWBUh1nDZ96umlRZQ160NJRajLpdGrbCcl1Za0roX&#10;c5oQa3zdv7MbOdf5ILdVQquu6bCcxNLDtl/nFLV0BPXtptOB/7SAtESl3Ug+VExYTDZFhUVla5iw&#10;KImzyoYLwmtyod1AZSurEpdNVyWxG6Hkjs+rzZnqJJiOO+5evCkSLLotbziwGPmvpsBiDFgVARaz&#10;m6LAonaLx8bFfVDsRuh1X0UzTWUrncBlq3OBsetq+isv0TTJU0V/RWWTgwttNyabZr9yUk2zeFPk&#10;VzTeGu4rKlvphh1jvqqIr5hPFfMVtVuHbprRr/4MuulervYIpzs3h5ZwmlnvtYTTzICac3rBgk1a&#10;UAuqe4SwVZO+sGqp2Z0/cgTMtTOiurew0LTUlCO26qlpU1111dSCcj5aCMjuscIgDdjUbXIyUc2B&#10;5aae5gKWHuEurppricmzi253PZIlzLczYa0mLq5YsKiLVYfNXdwwYTH+upGcoRSQNNmh7rLJHTdy&#10;PBQuZlu8UPXZYkHGnag7bbmQWDB+hVbcKamLVbPNXdx021RA3W77aaiZBVXDTW8iHSJqxqD4SiJq&#10;dpPTVNRcwKrnFhez0zHddQuHNXFx3XfTo0XdeEdYvxK23FjD0M9j/QtOkfuyyysWqu6b2lB13ws2&#10;rO8ljPgs6P7bTUhN00R14DxNmg6cCqhbcDcpNRfQdy9pmnAuYFm5dm5ialqqfY24cEyruiW7Fjkl&#10;7H0rEL+rnUurnCKzNDnXe9/INdndcOlufPwBqt6Gq2nHuYClS0RAliTn+v5Ok0S35PRe0hBUb4Xi&#10;sm/B8vYuArJ7SdWW07PRoBpzfjgqXNNwXdrRUBu+kqR6QcTSKUsiaqfIdpx8OxV0i+4mqj4dLs76&#10;gaja9BHWL9dNo06tqDt1N1n1eAzazRXVrfPT0vEt5WIXEneGl/1Y1A27XEjuKNUvQ3ErKtZqbUX5&#10;Wv3Lp/FL9f37/a38Id+rjtw+6f8Tnr4u+9j4TMcO72Uts/lJmMmz9ztFEkP5gyQPI9jJBQQqoPx4&#10;xbIkIALy8gBJWY3C5MdxlmcHm5mXAyip6mQAAgGQk/8H9D9O9h+Q/zi5f0D9o5l/qFPjFiQa0klg&#10;lh5B2jnpy+Ih+Ti7j+go3iwj3EldBuYyJ3FZPN2Nsztpy94YF9+TEhPZ3aMhnURl42+cRXw8LZoe&#10;DlnO1vEQaLrAV5neGBddZkWdij+b5LsgOfqNcTHders3XFStN8bFJSvFrdOY05o0VnY5UgzSluZ4&#10;c/28ig8HyqN643/lsbvjyerjh5OPMWCnBw4TNj57uPr+4WR8ivU2jpddSrr4GkRcOL4XNAU9e2gz&#10;HgMoIB7WxDg9tJlg8THoaT58jHGCYV0vbpYP8+BBy5acDnPne7ylEsoopsaoNIpHuB6NvLgsHVZb&#10;UCjl0CbviZhGIe2eZiRmx5jMn3DbieVcwgyfY0y4tLIX167r0CrvgZlWEvAx8jIOMmKcZE2obCN8&#10;irFEbWWntuTMaa6ttIVLqPH4QiRz44xV4xF3nM4Ha22tNYV0blxjX9t30jlMBmKuQ0BmIGTEqOPR&#10;eqUGOnlxzbK2SqhbTKMpNICCGhjLIBN3LkXPNJGlSULJAdjSXNkuXpzx+H+KREu4BDMUhXBOWG1a&#10;7jLw380Jw5wGqrUZCYdhTHGY3mmLt80le+eVvbgmpRe0Sm9OzbdGplWWwrjZZlwjhdYehJCWlTKu&#10;WXdBq8TaNM9NtUqMZjMSUmKcfAV2QdNXWNnyFXCNlbhWYNyxfQWmpRkJbTAmrSBFY1uCa6TVuLyu&#10;hYtfwzpuPq3GWG/BStgUZhmY7/PsGYnZMU5WyjjDp2us7MU16y5oFR/IiRbLnqJapbOVGQltMCat&#10;IG2eEZ9jrLT34hqtqvmwroWDHhYOlvHiGj0cVs9zm1bPSGiNsbK6F2fFEqxk4WAlL66Rj1sJtBFz&#10;DWVWAu3JjIR1ME5WyjhD2ryyF/cSrXI3gt071So+bO+oZm5psbKlFXAv0Qp7jpwFVCvMnpHwEcbk&#10;K+AaKSocVvbimnV5BOJl9bnmUa0gRTP766TNKxtaZVyz7oJWgo1xlZt3qlRyQQZCF4zaU9ahQbRi&#10;XNeLa5ZdUEnM5LuNQYjZpVAG46RUxlkOwMpe3EscJYmqCwDzVCx8GgltML5Qq+Qqa1ua1zVKyniC&#10;F0uZF9dYc8H3sFL+yRPTShkJ62BMVoI1G19VOKzsxTXr2lrl5p8rNe3gMhAyYoROE8zqhuEpL65Z&#10;1lYJvTHTCHdp4KAIxkkhoIyGHDBLn4wzDh+yfbw445AiHmyNRdGJM9SFeE5YbWI4L73v//bi/118&#10;JGMkJpjoCNI/vj89jn99ef/9S/xLnuMQSoLbu+vf7p/35b9H1Pub4XB7uP90c/zh/wEAAP//AwBQ&#10;SwMEFAAGAAgAAAAhAFj14NXgAAAACQEAAA8AAABkcnMvZG93bnJldi54bWxMj0FrwkAQhe+F/odl&#10;Cr3pZmutkmYiIm1PUlALpbc1OybB7GzIrkn8911P7XGYj/e+l61G24ieOl87RlDTBARx4UzNJcLX&#10;4X2yBOGDZqMbx4RwJQ+r/P4u06lxA++o34dSxBD2qUaoQmhTKX1RkdV+6lri+Du5zuoQz66UptND&#10;DLeNfEqSF2l1zbGh0i1tKirO+4tF+Bj0sJ6pt357Pm2uP4f55/dWEeLjw7h+BRFoDH8w3PSjOuTR&#10;6egubLxoEOYzFUmEiVrETTdAJQsQR4TnZAkyz+T/BfkvAAAA//8DAFBLAQItABQABgAIAAAAIQC2&#10;gziS/gAAAOEBAAATAAAAAAAAAAAAAAAAAAAAAABbQ29udGVudF9UeXBlc10ueG1sUEsBAi0AFAAG&#10;AAgAAAAhADj9If/WAAAAlAEAAAsAAAAAAAAAAAAAAAAALwEAAF9yZWxzLy5yZWxzUEsBAi0AFAAG&#10;AAgAAAAhADwJ74GDKwAAGkABAA4AAAAAAAAAAAAAAAAALgIAAGRycy9lMm9Eb2MueG1sUEsBAi0A&#10;FAAGAAgAAAAhAFj14NXgAAAACQEAAA8AAAAAAAAAAAAAAAAA3S0AAGRycy9kb3ducmV2LnhtbFBL&#10;BQYAAAAABAAEAPMAAADqLgAAAAA=&#10;">
              <v:shape id="docshape18" style="position:absolute;left:9969;top:-294;width:576;height:254;visibility:visible;mso-wrap-style:square;v-text-anchor:top" coordsize="576,254" o:spid="_x0000_s1027" fillcolor="black" stroked="f" path="m23,184l,184r,23l,230r,23l23,253r,-23l23,207r,-23xm92,230r-23,l46,230r,-23l69,207r,-23l46,184r,23l23,207r,23l23,253r23,l69,253r23,l92,230xm161,184r-23,l138,207r-23,l115,184r-23,l92,207r,23l92,253r23,l138,253r,-23l138,207r23,l161,184xm207,138r-23,l184,161r23,l207,138xm254,184r-24,l230,161r-23,l207,184r,23l207,230r23,l254,230r,-23l254,184xm254,92r-24,l230,69r,-23l207,46r,23l207,92r-23,l184,115r23,l230,115r,23l230,161r24,l254,138r,-23l254,92xm277,184r-23,l254,207r,23l277,230r,-23l277,184xm277,115r-23,l254,138r23,l277,115xm277,46r-23,l254,69r,23l277,92r,-23l277,46xm323,115r-23,l300,138r-23,l277,161r,23l300,184r23,l323,161r-23,l300,138r23,l323,115xm323,46r-23,l277,46r,23l300,69r,23l323,92r,-23l323,46xm369,23r-23,l346,,323,,300,,277,,254,,230,,207,r,23l184,23r,23l207,46r23,l254,46r,-23l277,23r,23l300,46r,-23l323,23r,23l346,46r23,l369,23xm392,184r-23,l369,207r,23l392,230r,-23l392,184xm392,115r-23,l369,92r-23,l346,69r,-23l323,46r,23l323,92r,23l346,115r,23l323,138r,23l323,184r,23l323,230r23,l346,207r,-23l346,161r,-23l369,138r,23l392,161r,-23l392,115xm392,46r-23,l369,69r23,l392,46xm392,l369,r,23l392,23,392,xm438,207r-23,l392,207r,23l415,230r23,l438,207xm484,184r-23,l461,207r23,l484,184xm553,184r-23,l530,207r23,l553,184xm576,207r-23,l553,230r23,l576,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Kn2xAAAANoAAAAPAAAAZHJzL2Rvd25yZXYueG1sRI9Ba8JA&#10;FITvgv9heYK3urEVW6Kr2EJRRCi1vXh7Zp9JNPs23V2T9N93hYLHYWa+YebLzlSiIedLywrGowQE&#10;cWZ1ybmC76/3hxcQPiBrrCyTgl/ysFz0e3NMtW35k5p9yEWEsE9RQRFCnUrps4IM+pGtiaN3ss5g&#10;iNLlUjtsI9xU8jFJptJgyXGhwJreCsou+6tRUH+8PmXtbu0O8tocJ+in5+3zj1LDQbeagQjUhXv4&#10;v73RCiZwuxJvgFz8AQAA//8DAFBLAQItABQABgAIAAAAIQDb4fbL7gAAAIUBAAATAAAAAAAAAAAA&#10;AAAAAAAAAABbQ29udGVudF9UeXBlc10ueG1sUEsBAi0AFAAGAAgAAAAhAFr0LFu/AAAAFQEAAAsA&#10;AAAAAAAAAAAAAAAAHwEAAF9yZWxzLy5yZWxzUEsBAi0AFAAGAAgAAAAhAGy0qfbEAAAA2gAAAA8A&#10;AAAAAAAAAAAAAAAABwIAAGRycy9kb3ducmV2LnhtbFBLBQYAAAAAAwADALcAAAD4AgAAAAA=&#10;">
                <v:path arrowok="t" o:connecttype="custom" o:connectlocs="0,-63;23,-86;46,-63;46,-109;23,-40;92,-63;115,-86;92,-86;138,-40;161,-109;207,-132;230,-132;207,-86;254,-86;230,-201;207,-247;184,-201;230,-155;254,-155;277,-109;254,-63;277,-109;277,-155;254,-224;277,-224;300,-178;277,-109;300,-132;323,-247;300,-224;323,-224;346,-270;277,-293;207,-293;207,-247;254,-270;300,-270;346,-247;369,-109;392,-63;392,-178;346,-224;323,-224;346,-178;323,-109;346,-63;346,-132;392,-132;392,-247;392,-247;392,-270;392,-86;438,-86;484,-86;530,-86;553,-86" o:connectangles="0,0,0,0,0,0,0,0,0,0,0,0,0,0,0,0,0,0,0,0,0,0,0,0,0,0,0,0,0,0,0,0,0,0,0,0,0,0,0,0,0,0,0,0,0,0,0,0,0,0,0,0,0,0,0,0"/>
              </v:shape>
              <v:shape id="docshape19" style="position:absolute;left:9969;top:-63;width:576;height:139;visibility:visible;mso-wrap-style:square;v-text-anchor:top" coordsize="576,139" o:spid="_x0000_s1028" fillcolor="black" stroked="f" path="m23,92l,92r,23l23,115r,-23xm23,23l,23,,46r23,l23,23xm69,115r-23,l23,115r,23l46,138r23,l69,115xm69,46r-23,l23,46r,23l23,92r23,l69,92r,-23l69,46xm92,23r-23,l46,23r-23,l23,46r23,l69,46r23,l92,23xm138,115r-23,l92,115r,23l115,138r23,l138,115xm161,46r-23,l115,46r,23l92,69r,23l115,92r23,l138,115r23,l161,92r-23,l138,69r23,l161,46xm184,23r-23,l161,,138,,115,r,23l92,23r,23l115,46r,-23l138,23r23,l161,46r23,l184,23xm207,23r-23,l184,46r23,l207,23xm254,115r-24,l207,115r-23,l184,138r23,l230,138r24,l254,115xm254,69r-24,l207,69r-23,l184,92r,23l207,115r,-23l230,92r24,l254,69xm277,46r-23,l254,69r,23l254,115r23,l277,92r,-23l277,46xm277,23r-23,l254,46r23,l277,23xm323,115r-23,l277,115r,23l300,138r23,l323,115xm323,69r-23,l300,46r-23,l277,69r,23l277,115r23,l300,92r23,l323,69xm323,l300,,277,r,23l277,46r23,l300,23r23,l323,xm346,115r-23,l323,138r23,l346,115xm346,92r-23,l323,115r23,l346,92xm392,46r-23,l346,46r,23l369,69r23,l392,46xm392,l369,r,23l369,46r23,l392,23,392,xm415,115r-23,l392,138r23,l415,115xm438,46r-23,l392,46r,23l415,69r,23l415,115r23,l438,92r,-23l438,46xm438,23r-23,l415,,392,r,23l415,23r,23l438,46r,-23xm461,92r-23,l438,115r23,l461,92xm461,l438,r,23l438,46r23,l461,23,461,xm530,92r-23,l507,69r,-23l484,46r,23l484,92r23,l507,115r23,l530,92xm530,l507,r,23l530,23,530,xm553,92r-23,l530,115r23,l553,92xm553,46r-23,l530,69r23,l553,46xm553,l530,r,23l530,46r23,l553,23,553,xm576,46r-23,l553,69r,23l553,115r23,l576,92r,-23l576,46xm576,l553,r,23l576,23,5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Cn2wwAAANoAAAAPAAAAZHJzL2Rvd25yZXYueG1sRI/dagIx&#10;FITvhb5DOAVvpCYWFNkapVSEgiD4Q3t7ujndXdycLElWV5/eCIKXw8x8w8wWna3FiXyoHGsYDRUI&#10;4tyZigsNh/3qbQoiRGSDtWPScKEAi/lLb4aZcWfe0mkXC5EgHDLUUMbYZFKGvCSLYega4uT9O28x&#10;JukLaTyeE9zW8l2pibRYcVoosaGvkvLjrrUa1qR+lty2g+ufn7ab373aLuuj1v3X7vMDRKQuPsOP&#10;9rfRMIb7lXQD5PwGAAD//wMAUEsBAi0AFAAGAAgAAAAhANvh9svuAAAAhQEAABMAAAAAAAAAAAAA&#10;AAAAAAAAAFtDb250ZW50X1R5cGVzXS54bWxQSwECLQAUAAYACAAAACEAWvQsW78AAAAVAQAACwAA&#10;AAAAAAAAAAAAAAAfAQAAX3JlbHMvLnJlbHNQSwECLQAUAAYACAAAACEAsjQp9sMAAADaAAAADwAA&#10;AAAAAAAAAAAAAAAHAgAAZHJzL2Rvd25yZXYueG1sUEsFBgAAAAADAAMAtwAAAPcCAAAAAA==&#10;">
                <v:path arrowok="t" o:connecttype="custom" o:connectlocs="23,29;23,-40;46,75;23,-17;69,6;23,-40;92,-40;115,75;115,-17;138,29;138,6;161,-63;92,-17;161,-17;184,-17;207,52;254,75;184,6;207,29;254,-17;277,52;277,-40;323,52;323,75;277,-17;300,52;300,-63;300,-17;323,52;323,29;369,-17;392,-17;369,-17;415,52;438,-17;415,29;438,29;415,-63;438,-17;461,52;438,-40;461,-63;484,-17;530,52;530,-40;553,52;553,6;530,-40;553,-63;553,52;576,-63" o:connectangles="0,0,0,0,0,0,0,0,0,0,0,0,0,0,0,0,0,0,0,0,0,0,0,0,0,0,0,0,0,0,0,0,0,0,0,0,0,0,0,0,0,0,0,0,0,0,0,0,0,0,0"/>
              </v:shape>
              <v:shape id="docshape20" style="position:absolute;left:9969;top:52;width:576;height:185;visibility:visible;mso-wrap-style:square;v-text-anchor:top" coordsize="576,185" o:spid="_x0000_s1029" fillcolor="black" stroked="f" path="m23,23l,23,,46r23,l23,23xm92,23r-23,l46,23r,23l69,46r23,l92,23xm161,23r-23,l115,23r-23,l92,46r23,l138,46r23,l161,23xm254,138r-24,l207,138r,23l184,161r,23l207,184r,-23l230,161r24,l254,138xm254,92r-24,l230,69r-23,l207,92r,23l184,115r,23l207,138r23,l254,138r,-23l254,92xm254,46r-24,l230,23r-23,l184,23r,23l184,69r23,l230,69r24,l254,46xm277,138r-23,l254,161r,23l277,184r,-23l277,138xm277,92r-23,l254,115r23,l277,92xm277,23r-23,l254,46r,23l277,69r,-23l277,23xm300,115r-23,l277,138r23,l300,115xm323,138r-23,l277,138r,23l277,184r23,l300,161r23,l323,138xm323,69r-23,l300,92r23,l323,69xm346,161r-23,l323,184r23,l346,161xm346,23r-23,l323,46r,23l346,69r,-23l346,23xm392,69r-23,l346,69r,23l369,92r,23l369,138r23,l392,115r,-23l392,69xm392,23r-23,l369,46r,23l392,69r,-23l392,23xm415,161r-23,l392,184r23,l415,161xm438,115r-23,l392,115r,23l415,138r23,l438,115xm438,69r-23,l415,92r23,l438,69xm438,23r-23,l415,,392,r,23l392,46r23,l438,46r,-23xm484,138r-23,l438,138r,23l461,161r,23l484,184r,-23l484,138xm484,69r-23,l461,92r,23l438,115r,23l461,138r23,l484,115r,-23l484,69xm484,l461,r,23l438,23r,23l461,46r,23l484,69r,-23l484,23,484,xm507,69r-23,l484,92r,23l484,138r23,l507,115r,-23l507,69xm507,23r-23,l484,46r,23l507,69r,-23l507,23xm530,138r-23,l484,138r,23l507,161r23,l530,138xm553,69r-23,l530,92r23,l553,69xm553,46r-23,l530,69r23,l553,46xm553,l530,r,23l553,23,553,xm576,161r-23,l553,184r23,l576,161xm576,115r-23,l553,138r23,l576,115xm576,46r-23,l553,69r,23l576,92r,-23l576,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AEMxAAAANoAAAAPAAAAZHJzL2Rvd25yZXYueG1sRI9BawIx&#10;FITvBf9DeAVvNVuh27I1ShVaxJNuS/H43LzuLm5etkk06783QqHHYWa+YWaLwXTiTM63lhU8TjIQ&#10;xJXVLdcKvj7fH15A+ICssbNMCi7kYTEf3c2w0Dbyjs5lqEWCsC9QQRNCX0jpq4YM+ontiZP3Y53B&#10;kKSrpXYYE9x0cppluTTYclposKdVQ9WxPBkF8dn8PsU+lvnh+7jff7jlZnvYKTW+H95eQQQawn/4&#10;r73WCnK4XUk3QM6vAAAA//8DAFBLAQItABQABgAIAAAAIQDb4fbL7gAAAIUBAAATAAAAAAAAAAAA&#10;AAAAAAAAAABbQ29udGVudF9UeXBlc10ueG1sUEsBAi0AFAAGAAgAAAAhAFr0LFu/AAAAFQEAAAsA&#10;AAAAAAAAAAAAAAAAHwEAAF9yZWxzLy5yZWxzUEsBAi0AFAAGAAgAAAAhALegAQzEAAAA2gAAAA8A&#10;AAAAAAAAAAAAAAAABwIAAGRycy9kb3ducmV2LnhtbFBLBQYAAAAAAwADALcAAAD4AgAAAAA=&#10;">
                <v:path arrowok="t" o:connecttype="custom" o:connectlocs="23,98;46,75;92,75;92,75;161,98;207,190;207,236;254,190;207,121;184,190;254,167;230,75;184,98;254,121;254,213;277,213;254,144;277,75;254,121;277,75;300,190;277,190;300,236;323,121;323,121;346,236;323,98;346,98;369,121;369,167;392,144;369,98;392,98;392,213;438,167;415,190;415,121;438,75;392,75;438,75;438,213;484,213;461,121;438,190;484,144;461,75;461,121;484,75;484,144;507,167;484,75;507,121;530,190;507,213;530,121;553,98;553,98;553,75;553,236;553,167;576,98;576,144" o:connectangles="0,0,0,0,0,0,0,0,0,0,0,0,0,0,0,0,0,0,0,0,0,0,0,0,0,0,0,0,0,0,0,0,0,0,0,0,0,0,0,0,0,0,0,0,0,0,0,0,0,0,0,0,0,0,0,0,0,0,0,0,0,0"/>
              </v:shape>
              <v:shape id="docshape21" style="position:absolute;left:9969;top:-294;width:576;height:578;visibility:visible;mso-wrap-style:square;v-text-anchor:top" coordsize="576,578" o:spid="_x0000_s1030" fillcolor="black" stroked="f" path="m115,461r-69,l46,530r69,l115,461xm115,47r-69,l46,116r69,l115,47xm161,439r-24,l137,552r24,l161,439xm161,415l,415r,24l,553r,24l161,577r,-24l24,553r,-114l161,439r,-24xm161,25r-24,l137,138r24,l161,25xm161,l,,,24,,138r,24l161,162r,-24l24,138,24,24r137,l161,xm207,553r-23,l184,576r23,l207,553xm230,530r-23,l207,553r23,l230,530xm277,553r-23,l254,576r23,l277,553xm323,530r-23,l277,530r,23l300,553r23,l323,530xm346,553r-23,l323,576r23,l346,553xm392,530r-23,l346,530r-23,l323,553r23,l369,553r23,l392,530xm392,553r-23,l346,553r,23l369,576r23,l392,553xm438,553r-23,l415,576r23,l438,553xm461,553r-23,l438,576r23,l461,553xm484,530r-23,l461,553r23,l484,530xm507,530r-23,l484,553r23,l507,530xm530,47r-69,l461,116r69,l530,47xm553,530r-23,l530,553r23,l553,530xm576,553r-23,l530,553r,23l553,576r23,l576,553xm576,507r-23,l553,530r23,l576,507xm576,25r-24,l552,138r24,l576,25xm576,l415,r,24l415,138r,24l576,162r,-24l439,138r,-114l576,24,5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GaIxAAAANoAAAAPAAAAZHJzL2Rvd25yZXYueG1sRI9Pa8JA&#10;FMTvQr/D8gredJMeNEbXUArSUjzUP+j1mX0mwezbkN0maT99tyB4HGbmN8wqG0wtOmpdZVlBPI1A&#10;EOdWV1woOB42kwSE88gaa8uk4IccZOun0QpTbXveUbf3hQgQdikqKL1vUildXpJBN7UNcfCutjXo&#10;g2wLqVvsA9zU8iWKZtJgxWGhxIbeSspv+2+joMftYvOZ/CbvVey6S3f6cvJcKDV+Hl6XIDwN/hG+&#10;tz+0gjn8Xwk3QK7/AAAA//8DAFBLAQItABQABgAIAAAAIQDb4fbL7gAAAIUBAAATAAAAAAAAAAAA&#10;AAAAAAAAAABbQ29udGVudF9UeXBlc10ueG1sUEsBAi0AFAAGAAgAAAAhAFr0LFu/AAAAFQEAAAsA&#10;AAAAAAAAAAAAAAAAHwEAAF9yZWxzLy5yZWxzUEsBAi0AFAAGAAgAAAAhAIAEZojEAAAA2gAAAA8A&#10;AAAAAAAAAAAAAAAABwIAAGRycy9kb3ducmV2LnhtbFBLBQYAAAAAAwADALcAAAD4AgAAAAA=&#10;">
                <v:path arrowok="t" o:connecttype="custom" o:connectlocs="46,236;115,-247;115,-178;137,145;161,145;0,145;161,283;24,145;161,-269;161,-156;0,-294;0,-132;24,-156;161,-294;184,282;230,236;230,259;254,259;277,259;277,236;323,259;323,259;346,259;346,236;346,259;392,236;346,259;392,282;415,259;438,259;438,282;484,236;484,259;484,236;507,236;461,-178;553,236;553,259;553,259;553,282;576,213;576,236;552,-269;576,-269;415,-270;576,-132;439,-270" o:connectangles="0,0,0,0,0,0,0,0,0,0,0,0,0,0,0,0,0,0,0,0,0,0,0,0,0,0,0,0,0,0,0,0,0,0,0,0,0,0,0,0,0,0,0,0,0,0,0"/>
              </v:shape>
              <w10:wrap anchorx="page"/>
            </v:group>
          </w:pict>
        </mc:Fallback>
      </mc:AlternateContent>
    </w:r>
    <w:r w:rsidR="00D44C03">
      <w:rPr>
        <w:rFonts w:ascii="Arial" w:hAnsi="Arial"/>
        <w:color w:val="60604D"/>
        <w:sz w:val="17"/>
      </w:rPr>
      <w:t>c/o Bourgeois Avocats</w:t>
    </w:r>
    <w:r w:rsidR="003F5EC4" w:rsidRPr="00D44C03">
      <w:rPr>
        <w:rFonts w:ascii="Arial" w:hAnsi="Arial"/>
        <w:color w:val="60604D"/>
        <w:sz w:val="17"/>
      </w:rPr>
      <w:t xml:space="preserve"> | </w:t>
    </w:r>
    <w:r w:rsidR="00D44C03">
      <w:rPr>
        <w:rFonts w:ascii="Arial" w:hAnsi="Arial"/>
        <w:color w:val="60604D"/>
        <w:sz w:val="17"/>
      </w:rPr>
      <w:t>Av</w:t>
    </w:r>
    <w:r w:rsidR="003F5EC4">
      <w:rPr>
        <w:rFonts w:ascii="Arial" w:hAnsi="Arial"/>
        <w:color w:val="60604D"/>
        <w:sz w:val="17"/>
      </w:rPr>
      <w:t xml:space="preserve"> </w:t>
    </w:r>
    <w:r w:rsidR="00D44C03">
      <w:rPr>
        <w:rFonts w:ascii="Arial" w:hAnsi="Arial"/>
        <w:color w:val="60604D"/>
        <w:sz w:val="17"/>
      </w:rPr>
      <w:t>de Montbenon 2</w:t>
    </w:r>
    <w:r w:rsidRPr="00D44C03">
      <w:rPr>
        <w:rFonts w:ascii="Arial" w:hAnsi="Arial"/>
        <w:color w:val="60604D"/>
        <w:sz w:val="17"/>
      </w:rPr>
      <w:t xml:space="preserve"> | </w:t>
    </w:r>
    <w:r w:rsidR="00D44C03" w:rsidRPr="00D44C03">
      <w:rPr>
        <w:rFonts w:ascii="Arial" w:hAnsi="Arial"/>
        <w:color w:val="60604D"/>
        <w:sz w:val="17"/>
      </w:rPr>
      <w:t>1003 Lausan</w:t>
    </w:r>
    <w:r w:rsidR="003F5EC4">
      <w:rPr>
        <w:rFonts w:ascii="Arial" w:hAnsi="Arial"/>
        <w:color w:val="60604D"/>
        <w:sz w:val="17"/>
      </w:rPr>
      <w:t>n</w:t>
    </w:r>
    <w:r w:rsidR="00D44C03" w:rsidRPr="00D44C03">
      <w:rPr>
        <w:rFonts w:ascii="Arial" w:hAnsi="Arial"/>
        <w:color w:val="60604D"/>
        <w:sz w:val="17"/>
      </w:rPr>
      <w:t>e</w:t>
    </w:r>
    <w:r>
      <w:rPr>
        <w:rFonts w:ascii="Arial" w:hAnsi="Arial"/>
        <w:color w:val="60604D"/>
        <w:sz w:val="17"/>
      </w:rPr>
      <w:tab/>
    </w:r>
    <w:r>
      <w:rPr>
        <w:rFonts w:ascii="Arial"/>
        <w:color w:val="60604D"/>
        <w:sz w:val="17"/>
      </w:rPr>
      <w:t>T</w:t>
    </w:r>
    <w:r>
      <w:rPr>
        <w:rFonts w:ascii="Arial"/>
        <w:color w:val="60604D"/>
        <w:spacing w:val="-5"/>
        <w:sz w:val="17"/>
      </w:rPr>
      <w:t xml:space="preserve"> </w:t>
    </w:r>
    <w:r>
      <w:rPr>
        <w:rFonts w:ascii="Arial"/>
        <w:color w:val="60604D"/>
        <w:sz w:val="17"/>
      </w:rPr>
      <w:t>+41</w:t>
    </w:r>
    <w:r>
      <w:rPr>
        <w:rFonts w:ascii="Arial"/>
        <w:color w:val="60604D"/>
        <w:spacing w:val="-1"/>
        <w:sz w:val="17"/>
      </w:rPr>
      <w:t xml:space="preserve"> </w:t>
    </w:r>
    <w:r>
      <w:rPr>
        <w:rFonts w:ascii="Arial"/>
        <w:color w:val="60604D"/>
        <w:sz w:val="17"/>
      </w:rPr>
      <w:t>44</w:t>
    </w:r>
    <w:r>
      <w:rPr>
        <w:rFonts w:ascii="Arial"/>
        <w:color w:val="60604D"/>
        <w:spacing w:val="-2"/>
        <w:sz w:val="17"/>
      </w:rPr>
      <w:t xml:space="preserve"> </w:t>
    </w:r>
    <w:r>
      <w:rPr>
        <w:rFonts w:ascii="Arial"/>
        <w:color w:val="60604D"/>
        <w:sz w:val="17"/>
      </w:rPr>
      <w:t>521</w:t>
    </w:r>
    <w:r>
      <w:rPr>
        <w:rFonts w:ascii="Arial"/>
        <w:color w:val="60604D"/>
        <w:spacing w:val="-2"/>
        <w:sz w:val="17"/>
      </w:rPr>
      <w:t xml:space="preserve"> </w:t>
    </w:r>
    <w:r>
      <w:rPr>
        <w:rFonts w:ascii="Arial"/>
        <w:color w:val="60604D"/>
        <w:sz w:val="17"/>
      </w:rPr>
      <w:t>99</w:t>
    </w:r>
    <w:r>
      <w:rPr>
        <w:rFonts w:ascii="Arial"/>
        <w:color w:val="60604D"/>
        <w:spacing w:val="-1"/>
        <w:sz w:val="17"/>
      </w:rPr>
      <w:t xml:space="preserve"> </w:t>
    </w:r>
    <w:r>
      <w:rPr>
        <w:rFonts w:ascii="Arial"/>
        <w:color w:val="60604D"/>
        <w:spacing w:val="-5"/>
        <w:sz w:val="17"/>
      </w:rPr>
      <w:t>50</w:t>
    </w:r>
    <w:r>
      <w:rPr>
        <w:rFonts w:ascii="Arial" w:hAnsi="Arial"/>
        <w:color w:val="60604D"/>
        <w:sz w:val="17"/>
      </w:rPr>
      <w:br/>
      <w:t>Schweizergasse 10</w:t>
    </w:r>
    <w:r w:rsidR="00D44C03">
      <w:rPr>
        <w:rFonts w:ascii="Arial" w:hAnsi="Arial"/>
        <w:color w:val="60604D"/>
        <w:sz w:val="17"/>
      </w:rPr>
      <w:t xml:space="preserve"> </w:t>
    </w:r>
    <w:r>
      <w:rPr>
        <w:rFonts w:ascii="Arial" w:hAnsi="Arial"/>
        <w:color w:val="A5A493"/>
        <w:sz w:val="17"/>
      </w:rPr>
      <w:t xml:space="preserve">| </w:t>
    </w:r>
    <w:r>
      <w:rPr>
        <w:rFonts w:ascii="Arial" w:hAnsi="Arial"/>
        <w:color w:val="60604D"/>
        <w:sz w:val="17"/>
      </w:rPr>
      <w:t>8001 Zürich</w:t>
    </w:r>
    <w:r>
      <w:rPr>
        <w:rFonts w:ascii="Arial" w:hAnsi="Arial"/>
        <w:sz w:val="17"/>
      </w:rPr>
      <w:tab/>
    </w:r>
    <w:hyperlink r:id="rId1">
      <w:r>
        <w:rPr>
          <w:rFonts w:ascii="Arial"/>
          <w:color w:val="60604D"/>
          <w:sz w:val="17"/>
        </w:rPr>
        <w:t>info@</w:t>
      </w:r>
      <w:hyperlink r:id="rId2">
        <w:r>
          <w:rPr>
            <w:rFonts w:ascii="Arial"/>
            <w:color w:val="60604D"/>
            <w:spacing w:val="-2"/>
            <w:sz w:val="17"/>
          </w:rPr>
          <w:t>coptis.ch</w:t>
        </w:r>
      </w:hyperlink>
    </w:hyperlink>
    <w:r>
      <w:rPr>
        <w:rFonts w:ascii="Arial"/>
        <w:color w:val="60604D"/>
        <w:spacing w:val="-8"/>
        <w:sz w:val="17"/>
      </w:rPr>
      <w:t xml:space="preserve"> </w:t>
    </w:r>
    <w:r>
      <w:rPr>
        <w:rFonts w:ascii="Arial"/>
        <w:color w:val="60604D"/>
        <w:sz w:val="17"/>
      </w:rPr>
      <w:t>|</w:t>
    </w:r>
    <w:r>
      <w:rPr>
        <w:rFonts w:ascii="Arial"/>
        <w:color w:val="60604D"/>
        <w:spacing w:val="-7"/>
        <w:sz w:val="17"/>
      </w:rPr>
      <w:t xml:space="preserve"> </w:t>
    </w:r>
    <w:hyperlink r:id="rId3">
      <w:r>
        <w:rPr>
          <w:rFonts w:ascii="Arial"/>
          <w:color w:val="60604D"/>
          <w:spacing w:val="-2"/>
          <w:sz w:val="17"/>
        </w:rPr>
        <w:t>coptis.ch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ACC30" w14:textId="77777777" w:rsidR="00C415C3" w:rsidRDefault="00C415C3" w:rsidP="001A2D33">
      <w:r>
        <w:separator/>
      </w:r>
    </w:p>
  </w:footnote>
  <w:footnote w:type="continuationSeparator" w:id="0">
    <w:p w14:paraId="0C1115CE" w14:textId="77777777" w:rsidR="00C415C3" w:rsidRDefault="00C415C3" w:rsidP="001A2D33">
      <w:r>
        <w:continuationSeparator/>
      </w:r>
    </w:p>
  </w:footnote>
  <w:footnote w:type="continuationNotice" w:id="1">
    <w:p w14:paraId="3554D546" w14:textId="77777777" w:rsidR="00C415C3" w:rsidRDefault="00C415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FDD3" w14:textId="77777777" w:rsidR="00093A52" w:rsidRDefault="00502B5B">
    <w:pPr>
      <w:pStyle w:val="En-tte"/>
    </w:pPr>
    <w:r>
      <w:rPr>
        <w:noProof/>
      </w:rPr>
    </w:r>
    <w:r w:rsidR="00502B5B">
      <w:rPr>
        <w:noProof/>
      </w:rPr>
      <w:pict w14:anchorId="368D2E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419430" o:spid="_x0000_s1027" type="#_x0000_t75" alt="" style="position:absolute;margin-left:0;margin-top:0;width:452.85pt;height:439.7pt;z-index:-251645952;mso-wrap-edited:f;mso-width-percent:0;mso-height-percent:0;mso-position-horizontal:center;mso-position-horizontal-relative:margin;mso-position-vertical:center;mso-position-vertical-relative:margin;mso-width-percent:0;mso-height-percent:0" o:allowincell="f">
          <v:imagedata r:id="rId1" o:title="COPTIS S ligh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D6CA" w14:textId="77777777" w:rsidR="00093A52" w:rsidRDefault="00502B5B" w:rsidP="00536107">
    <w:pPr>
      <w:tabs>
        <w:tab w:val="left" w:pos="738"/>
      </w:tabs>
    </w:pPr>
    <w:r>
      <w:rPr>
        <w:noProof/>
      </w:rPr>
    </w:r>
    <w:r w:rsidR="00502B5B">
      <w:rPr>
        <w:noProof/>
      </w:rPr>
      <w:pict w14:anchorId="0DF42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419431" o:spid="_x0000_s1026" type="#_x0000_t75" alt="" style="position:absolute;margin-left:0;margin-top:0;width:452.85pt;height:439.7pt;z-index:-251642880;mso-wrap-edited:f;mso-width-percent:0;mso-height-percent:0;mso-position-horizontal:center;mso-position-horizontal-relative:margin;mso-position-vertical:center;mso-position-vertical-relative:margin;mso-width-percent:0;mso-height-percent:0" o:allowincell="f">
          <v:imagedata r:id="rId1" o:title="COPTIS S light"/>
          <w10:wrap anchorx="margin" anchory="margin"/>
        </v:shape>
      </w:pict>
    </w:r>
    <w:r w:rsidR="00093A52">
      <w:rPr>
        <w:noProof/>
        <w:lang w:val="en-GB" w:eastAsia="en-GB"/>
      </w:rPr>
      <w:drawing>
        <wp:anchor distT="0" distB="0" distL="114300" distR="114300" simplePos="0" relativeHeight="251677696" behindDoc="1" locked="0" layoutInCell="1" allowOverlap="1" wp14:anchorId="3C26FD67" wp14:editId="3ED41EB3">
          <wp:simplePos x="0" y="0"/>
          <wp:positionH relativeFrom="page">
            <wp:posOffset>939849</wp:posOffset>
          </wp:positionH>
          <wp:positionV relativeFrom="page">
            <wp:posOffset>563245</wp:posOffset>
          </wp:positionV>
          <wp:extent cx="4734088" cy="319152"/>
          <wp:effectExtent l="0" t="0" r="0" b="0"/>
          <wp:wrapNone/>
          <wp:docPr id="175816711" name="Image 175816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stretch>
                    <a:fillRect/>
                  </a:stretch>
                </pic:blipFill>
                <pic:spPr>
                  <a:xfrm>
                    <a:off x="0" y="0"/>
                    <a:ext cx="4734088" cy="31915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9320" w14:textId="77777777" w:rsidR="00093A52" w:rsidRDefault="00502B5B">
    <w:pPr>
      <w:pStyle w:val="En-tte"/>
    </w:pPr>
    <w:r>
      <w:rPr>
        <w:noProof/>
      </w:rPr>
    </w:r>
    <w:r w:rsidR="00502B5B">
      <w:rPr>
        <w:noProof/>
      </w:rPr>
      <w:pict w14:anchorId="14640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419429" o:spid="_x0000_s1025" type="#_x0000_t75" alt="" style="position:absolute;margin-left:0;margin-top:0;width:452.85pt;height:439.7pt;z-index:-251649024;mso-wrap-edited:f;mso-width-percent:0;mso-height-percent:0;mso-position-horizontal:center;mso-position-horizontal-relative:margin;mso-position-vertical:center;mso-position-vertical-relative:margin;mso-width-percent:0;mso-height-percent:0" o:allowincell="f">
          <v:imagedata r:id="rId1" o:title="COPTIS S ligh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5437"/>
    <w:multiLevelType w:val="multilevel"/>
    <w:tmpl w:val="F9DE5416"/>
    <w:styleLink w:val="Listeactuelle1"/>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E3B70"/>
    <w:multiLevelType w:val="multilevel"/>
    <w:tmpl w:val="28B88F24"/>
    <w:numStyleLink w:val="Styledelistehirarchique"/>
  </w:abstractNum>
  <w:abstractNum w:abstractNumId="2" w15:restartNumberingAfterBreak="0">
    <w:nsid w:val="14873C88"/>
    <w:multiLevelType w:val="multilevel"/>
    <w:tmpl w:val="D840D2CC"/>
    <w:styleLink w:val="Listeactuelle5"/>
    <w:lvl w:ilvl="0">
      <w:start w:val="1"/>
      <w:numFmt w:val="decimal"/>
      <w:lvlText w:val="%1."/>
      <w:lvlJc w:val="left"/>
      <w:pPr>
        <w:ind w:left="717" w:hanging="360"/>
      </w:pPr>
      <w:rPr>
        <w:rFonts w:hint="default"/>
        <w:b w:val="0"/>
        <w:bCs w:val="0"/>
      </w:rPr>
    </w:lvl>
    <w:lvl w:ilvl="1">
      <w:start w:val="1"/>
      <w:numFmt w:val="decimal"/>
      <w:lvlText w:val="%1.%2."/>
      <w:lvlJc w:val="left"/>
      <w:pPr>
        <w:ind w:left="1149" w:hanging="432"/>
      </w:pPr>
      <w:rPr>
        <w:b w:val="0"/>
        <w:bCs w:val="0"/>
      </w:r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3" w15:restartNumberingAfterBreak="0">
    <w:nsid w:val="23C62652"/>
    <w:multiLevelType w:val="multilevel"/>
    <w:tmpl w:val="B1FEF528"/>
    <w:styleLink w:val="Listeactuelle8"/>
    <w:lvl w:ilvl="0">
      <w:start w:val="1"/>
      <w:numFmt w:val="decimal"/>
      <w:lvlText w:val="%1."/>
      <w:lvlJc w:val="left"/>
      <w:pPr>
        <w:ind w:left="717" w:hanging="360"/>
      </w:pPr>
      <w:rPr>
        <w:rFonts w:hint="default"/>
        <w:b w:val="0"/>
        <w:bCs w:val="0"/>
      </w:rPr>
    </w:lvl>
    <w:lvl w:ilvl="1">
      <w:start w:val="1"/>
      <w:numFmt w:val="decimal"/>
      <w:lvlText w:val="%1.%2."/>
      <w:lvlJc w:val="left"/>
      <w:pPr>
        <w:ind w:left="1149" w:hanging="432"/>
      </w:pPr>
      <w:rPr>
        <w:rFonts w:hint="default"/>
        <w:b w:val="0"/>
        <w:bCs w:val="0"/>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4" w15:restartNumberingAfterBreak="0">
    <w:nsid w:val="26F715F2"/>
    <w:multiLevelType w:val="hybridMultilevel"/>
    <w:tmpl w:val="2CB690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72B450A"/>
    <w:multiLevelType w:val="multilevel"/>
    <w:tmpl w:val="623C26FC"/>
    <w:styleLink w:val="Listeactuelle4"/>
    <w:lvl w:ilvl="0">
      <w:start w:val="1"/>
      <w:numFmt w:val="upperRoman"/>
      <w:lvlText w:val="Article %1."/>
      <w:lvlJc w:val="left"/>
      <w:pPr>
        <w:ind w:left="357" w:firstLine="0"/>
      </w:pPr>
      <w:rPr>
        <w:rFonts w:hint="default"/>
        <w:b w:val="0"/>
        <w:bCs w:val="0"/>
      </w:rPr>
    </w:lvl>
    <w:lvl w:ilvl="1">
      <w:start w:val="1"/>
      <w:numFmt w:val="decimalZero"/>
      <w:isLgl/>
      <w:lvlText w:val="Section %1.%2"/>
      <w:lvlJc w:val="left"/>
      <w:pPr>
        <w:ind w:left="357" w:firstLine="0"/>
      </w:pPr>
      <w:rPr>
        <w:b w:val="0"/>
        <w:bCs w:val="0"/>
      </w:rPr>
    </w:lvl>
    <w:lvl w:ilvl="2">
      <w:start w:val="1"/>
      <w:numFmt w:val="lowerLetter"/>
      <w:lvlText w:val="(%3)"/>
      <w:lvlJc w:val="left"/>
      <w:pPr>
        <w:ind w:left="1077" w:hanging="432"/>
      </w:pPr>
    </w:lvl>
    <w:lvl w:ilvl="3">
      <w:start w:val="1"/>
      <w:numFmt w:val="lowerRoman"/>
      <w:lvlText w:val="(%4)"/>
      <w:lvlJc w:val="right"/>
      <w:pPr>
        <w:ind w:left="1221" w:hanging="144"/>
      </w:pPr>
    </w:lvl>
    <w:lvl w:ilvl="4">
      <w:start w:val="1"/>
      <w:numFmt w:val="decimal"/>
      <w:lvlText w:val="%5)"/>
      <w:lvlJc w:val="left"/>
      <w:pPr>
        <w:ind w:left="1365" w:hanging="432"/>
      </w:pPr>
    </w:lvl>
    <w:lvl w:ilvl="5">
      <w:start w:val="1"/>
      <w:numFmt w:val="lowerLetter"/>
      <w:lvlText w:val="%6)"/>
      <w:lvlJc w:val="left"/>
      <w:pPr>
        <w:ind w:left="1509" w:hanging="432"/>
      </w:pPr>
    </w:lvl>
    <w:lvl w:ilvl="6">
      <w:start w:val="1"/>
      <w:numFmt w:val="lowerRoman"/>
      <w:lvlText w:val="%7)"/>
      <w:lvlJc w:val="right"/>
      <w:pPr>
        <w:ind w:left="1653" w:hanging="288"/>
      </w:pPr>
    </w:lvl>
    <w:lvl w:ilvl="7">
      <w:start w:val="1"/>
      <w:numFmt w:val="lowerLetter"/>
      <w:lvlText w:val="%8."/>
      <w:lvlJc w:val="left"/>
      <w:pPr>
        <w:ind w:left="1797" w:hanging="432"/>
      </w:pPr>
    </w:lvl>
    <w:lvl w:ilvl="8">
      <w:start w:val="1"/>
      <w:numFmt w:val="lowerRoman"/>
      <w:lvlText w:val="%9."/>
      <w:lvlJc w:val="right"/>
      <w:pPr>
        <w:ind w:left="1941" w:hanging="144"/>
      </w:pPr>
    </w:lvl>
  </w:abstractNum>
  <w:abstractNum w:abstractNumId="6" w15:restartNumberingAfterBreak="0">
    <w:nsid w:val="2D9C68F3"/>
    <w:multiLevelType w:val="hybridMultilevel"/>
    <w:tmpl w:val="EC867F06"/>
    <w:lvl w:ilvl="0" w:tplc="6644D7F0">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66A3633"/>
    <w:multiLevelType w:val="multilevel"/>
    <w:tmpl w:val="C460120A"/>
    <w:styleLink w:val="Listeactuelle9"/>
    <w:lvl w:ilvl="0">
      <w:start w:val="1"/>
      <w:numFmt w:val="decimal"/>
      <w:lvlText w:val="%1."/>
      <w:lvlJc w:val="left"/>
      <w:pPr>
        <w:ind w:left="644" w:hanging="360"/>
      </w:pPr>
      <w:rPr>
        <w:b/>
        <w:bCs/>
        <w:i w:val="0"/>
        <w:iCs w:val="0"/>
      </w:rPr>
    </w:lvl>
    <w:lvl w:ilvl="1">
      <w:start w:val="1"/>
      <w:numFmt w:val="lowerLetter"/>
      <w:lvlText w:val="%2."/>
      <w:lvlJc w:val="left"/>
      <w:pPr>
        <w:ind w:left="1413" w:hanging="360"/>
      </w:pPr>
      <w:rPr>
        <w:rFonts w:hint="default"/>
      </w:rPr>
    </w:lvl>
    <w:lvl w:ilvl="2">
      <w:start w:val="1"/>
      <w:numFmt w:val="lowerRoman"/>
      <w:lvlText w:val="%3."/>
      <w:lvlJc w:val="right"/>
      <w:pPr>
        <w:ind w:left="2133" w:hanging="180"/>
      </w:pPr>
      <w:rPr>
        <w:rFonts w:hint="default"/>
      </w:rPr>
    </w:lvl>
    <w:lvl w:ilvl="3">
      <w:start w:val="1"/>
      <w:numFmt w:val="decimal"/>
      <w:lvlText w:val="%4."/>
      <w:lvlJc w:val="left"/>
      <w:pPr>
        <w:ind w:left="2853" w:hanging="360"/>
      </w:pPr>
      <w:rPr>
        <w:rFonts w:hint="default"/>
      </w:rPr>
    </w:lvl>
    <w:lvl w:ilvl="4">
      <w:start w:val="1"/>
      <w:numFmt w:val="lowerLetter"/>
      <w:lvlText w:val="%5."/>
      <w:lvlJc w:val="left"/>
      <w:pPr>
        <w:ind w:left="3573" w:hanging="360"/>
      </w:pPr>
      <w:rPr>
        <w:rFonts w:hint="default"/>
      </w:rPr>
    </w:lvl>
    <w:lvl w:ilvl="5">
      <w:start w:val="1"/>
      <w:numFmt w:val="lowerRoman"/>
      <w:lvlText w:val="%6."/>
      <w:lvlJc w:val="right"/>
      <w:pPr>
        <w:ind w:left="4293" w:hanging="180"/>
      </w:pPr>
      <w:rPr>
        <w:rFonts w:hint="default"/>
      </w:rPr>
    </w:lvl>
    <w:lvl w:ilvl="6">
      <w:start w:val="1"/>
      <w:numFmt w:val="decimal"/>
      <w:lvlText w:val="%7."/>
      <w:lvlJc w:val="left"/>
      <w:pPr>
        <w:ind w:left="5013" w:hanging="360"/>
      </w:pPr>
      <w:rPr>
        <w:rFonts w:hint="default"/>
      </w:rPr>
    </w:lvl>
    <w:lvl w:ilvl="7">
      <w:start w:val="1"/>
      <w:numFmt w:val="lowerLetter"/>
      <w:lvlText w:val="%8."/>
      <w:lvlJc w:val="left"/>
      <w:pPr>
        <w:ind w:left="5733" w:hanging="360"/>
      </w:pPr>
      <w:rPr>
        <w:rFonts w:hint="default"/>
      </w:rPr>
    </w:lvl>
    <w:lvl w:ilvl="8">
      <w:start w:val="1"/>
      <w:numFmt w:val="lowerRoman"/>
      <w:lvlText w:val="%9."/>
      <w:lvlJc w:val="right"/>
      <w:pPr>
        <w:ind w:left="6453" w:hanging="180"/>
      </w:pPr>
      <w:rPr>
        <w:rFonts w:hint="default"/>
      </w:rPr>
    </w:lvl>
  </w:abstractNum>
  <w:abstractNum w:abstractNumId="8" w15:restartNumberingAfterBreak="0">
    <w:nsid w:val="3BAC6297"/>
    <w:multiLevelType w:val="multilevel"/>
    <w:tmpl w:val="BBFADDC0"/>
    <w:styleLink w:val="Listeactuelle7"/>
    <w:lvl w:ilvl="0">
      <w:start w:val="1"/>
      <w:numFmt w:val="decimal"/>
      <w:lvlText w:val="%1."/>
      <w:lvlJc w:val="left"/>
      <w:pPr>
        <w:ind w:left="717" w:hanging="360"/>
      </w:pPr>
      <w:rPr>
        <w:rFonts w:hint="default"/>
        <w:b w:val="0"/>
        <w:bCs w:val="0"/>
      </w:rPr>
    </w:lvl>
    <w:lvl w:ilvl="1">
      <w:start w:val="1"/>
      <w:numFmt w:val="decimal"/>
      <w:lvlText w:val="%1.%2."/>
      <w:lvlJc w:val="left"/>
      <w:pPr>
        <w:ind w:left="1149" w:hanging="432"/>
      </w:pPr>
      <w:rPr>
        <w:rFonts w:hint="default"/>
        <w:b w:val="0"/>
        <w:bCs w:val="0"/>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9" w15:restartNumberingAfterBreak="0">
    <w:nsid w:val="3D0B0492"/>
    <w:multiLevelType w:val="multilevel"/>
    <w:tmpl w:val="E256B9B2"/>
    <w:styleLink w:val="Listeactuelle2"/>
    <w:lvl w:ilvl="0">
      <w:start w:val="1"/>
      <w:numFmt w:val="decimal"/>
      <w:lvlText w:val="%1."/>
      <w:lvlJc w:val="left"/>
      <w:pPr>
        <w:ind w:left="717" w:hanging="360"/>
      </w:pPr>
      <w:rPr>
        <w:rFonts w:hint="default"/>
        <w:b w:val="0"/>
        <w:bCs w:val="0"/>
      </w:rPr>
    </w:lvl>
    <w:lvl w:ilvl="1">
      <w:start w:val="1"/>
      <w:numFmt w:val="decimal"/>
      <w:lvlText w:val="%1.%2."/>
      <w:lvlJc w:val="left"/>
      <w:pPr>
        <w:ind w:left="1149" w:hanging="432"/>
      </w:pPr>
      <w:rPr>
        <w:b w:val="0"/>
        <w:bCs w:val="0"/>
      </w:r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0" w15:restartNumberingAfterBreak="0">
    <w:nsid w:val="446A49CE"/>
    <w:multiLevelType w:val="hybridMultilevel"/>
    <w:tmpl w:val="A5E4BC6C"/>
    <w:lvl w:ilvl="0" w:tplc="203606C4">
      <w:start w:val="1"/>
      <w:numFmt w:val="decimal"/>
      <w:lvlText w:val="%1."/>
      <w:lvlJc w:val="left"/>
      <w:pPr>
        <w:ind w:left="720" w:hanging="360"/>
      </w:pPr>
      <w:rPr>
        <w:rFonts w:hint="default"/>
        <w:b/>
        <w:bCs/>
      </w:rPr>
    </w:lvl>
    <w:lvl w:ilvl="1" w:tplc="4CEC758A">
      <w:start w:val="1"/>
      <w:numFmt w:val="lowerLetter"/>
      <w:pStyle w:val="Style3"/>
      <w:lvlText w:val="%2."/>
      <w:lvlJc w:val="left"/>
      <w:pPr>
        <w:ind w:left="1440" w:hanging="360"/>
      </w:pPr>
      <w:rPr>
        <w:i w:val="0"/>
        <w:iCs/>
      </w:rPr>
    </w:lvl>
    <w:lvl w:ilvl="2" w:tplc="F5708734">
      <w:start w:val="1"/>
      <w:numFmt w:val="lowerRoman"/>
      <w:pStyle w:val="text10-a"/>
      <w:lvlText w:val="%3."/>
      <w:lvlJc w:val="right"/>
      <w:pPr>
        <w:ind w:left="2160" w:hanging="180"/>
      </w:pPr>
    </w:lvl>
    <w:lvl w:ilvl="3" w:tplc="AF12EBDE">
      <w:start w:val="1"/>
      <w:numFmt w:val="bullet"/>
      <w:lvlText w:val="-"/>
      <w:lvlJc w:val="left"/>
      <w:pPr>
        <w:ind w:left="2880" w:hanging="360"/>
      </w:pPr>
      <w:rPr>
        <w:rFonts w:ascii="Times New Roman" w:eastAsiaTheme="minorHAnsi" w:hAnsi="Times New Roman" w:cs="Times New Roman" w:hint="default"/>
      </w:rPr>
    </w:lvl>
    <w:lvl w:ilvl="4" w:tplc="317CA9EE">
      <w:start w:val="1"/>
      <w:numFmt w:val="lowerLetter"/>
      <w:lvlText w:val="%5."/>
      <w:lvlJc w:val="left"/>
      <w:pPr>
        <w:ind w:left="786" w:hanging="360"/>
      </w:pPr>
      <w:rPr>
        <w:b w:val="0"/>
        <w:bCs w:val="0"/>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FB177B"/>
    <w:multiLevelType w:val="hybridMultilevel"/>
    <w:tmpl w:val="00F2A2BC"/>
    <w:lvl w:ilvl="0" w:tplc="9D041FA8">
      <w:start w:val="1"/>
      <w:numFmt w:val="upperRoman"/>
      <w:pStyle w:val="Titre1"/>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D90557"/>
    <w:multiLevelType w:val="multilevel"/>
    <w:tmpl w:val="4D60C3A2"/>
    <w:lvl w:ilvl="0">
      <w:start w:val="1"/>
      <w:numFmt w:val="none"/>
      <w:lvlRestart w:val="0"/>
      <w:pStyle w:val="TextTopNum0"/>
      <w:suff w:val="nothing"/>
      <w:lvlText w:val="%1"/>
      <w:lvlJc w:val="right"/>
      <w:pPr>
        <w:ind w:left="0" w:firstLine="0"/>
      </w:pPr>
    </w:lvl>
    <w:lvl w:ilvl="1">
      <w:start w:val="1"/>
      <w:numFmt w:val="decimal"/>
      <w:pStyle w:val="TextTopNum1"/>
      <w:lvlText w:val="%2"/>
      <w:lvlJc w:val="right"/>
      <w:pPr>
        <w:tabs>
          <w:tab w:val="num" w:pos="0"/>
        </w:tabs>
        <w:ind w:left="0" w:hanging="425"/>
      </w:pPr>
    </w:lvl>
    <w:lvl w:ilvl="2">
      <w:start w:val="1"/>
      <w:numFmt w:val="decimal"/>
      <w:pStyle w:val="TextTopNum2"/>
      <w:lvlText w:val="%2.%3"/>
      <w:lvlJc w:val="right"/>
      <w:pPr>
        <w:tabs>
          <w:tab w:val="num" w:pos="0"/>
        </w:tabs>
        <w:ind w:left="0" w:hanging="425"/>
      </w:pPr>
    </w:lvl>
    <w:lvl w:ilvl="3">
      <w:start w:val="1"/>
      <w:numFmt w:val="decimal"/>
      <w:pStyle w:val="TextTopNum3"/>
      <w:lvlText w:val="%2.%3.%4"/>
      <w:lvlJc w:val="right"/>
      <w:pPr>
        <w:tabs>
          <w:tab w:val="num" w:pos="0"/>
        </w:tabs>
        <w:ind w:left="0" w:hanging="425"/>
      </w:pPr>
    </w:lvl>
    <w:lvl w:ilvl="4">
      <w:start w:val="1"/>
      <w:numFmt w:val="lowerLetter"/>
      <w:pStyle w:val="Liste"/>
      <w:lvlText w:val="%5)"/>
      <w:lvlJc w:val="left"/>
      <w:pPr>
        <w:tabs>
          <w:tab w:val="num" w:pos="595"/>
        </w:tabs>
        <w:ind w:left="595" w:hanging="595"/>
      </w:pPr>
    </w:lvl>
    <w:lvl w:ilvl="5">
      <w:start w:val="1"/>
      <w:numFmt w:val="lowerRoman"/>
      <w:pStyle w:val="Liste2"/>
      <w:lvlText w:val="%6)"/>
      <w:lvlJc w:val="left"/>
      <w:pPr>
        <w:tabs>
          <w:tab w:val="num" w:pos="595"/>
        </w:tabs>
        <w:ind w:left="595" w:hanging="595"/>
      </w:pPr>
    </w:lvl>
    <w:lvl w:ilvl="6">
      <w:start w:val="1"/>
      <w:numFmt w:val="lowerLetter"/>
      <w:lvlText w:val="(%7)"/>
      <w:lvlJc w:val="left"/>
      <w:pPr>
        <w:tabs>
          <w:tab w:val="num" w:pos="1191"/>
        </w:tabs>
        <w:ind w:left="1191" w:hanging="596"/>
      </w:pPr>
    </w:lvl>
    <w:lvl w:ilvl="7">
      <w:start w:val="1"/>
      <w:numFmt w:val="lowerRoman"/>
      <w:lvlText w:val="(%8)"/>
      <w:lvlJc w:val="left"/>
      <w:pPr>
        <w:tabs>
          <w:tab w:val="num" w:pos="1191"/>
        </w:tabs>
        <w:ind w:left="1191" w:hanging="596"/>
      </w:pPr>
    </w:lvl>
    <w:lvl w:ilvl="8">
      <w:start w:val="27"/>
      <w:numFmt w:val="lowerLetter"/>
      <w:lvlText w:val="(%9)"/>
      <w:lvlJc w:val="left"/>
      <w:pPr>
        <w:tabs>
          <w:tab w:val="num" w:pos="1191"/>
        </w:tabs>
        <w:ind w:left="1191" w:hanging="596"/>
      </w:pPr>
    </w:lvl>
  </w:abstractNum>
  <w:abstractNum w:abstractNumId="13" w15:restartNumberingAfterBreak="0">
    <w:nsid w:val="4FAE1BA4"/>
    <w:multiLevelType w:val="multilevel"/>
    <w:tmpl w:val="0658D3BC"/>
    <w:lvl w:ilvl="0">
      <w:start w:val="1"/>
      <w:numFmt w:val="decimal"/>
      <w:pStyle w:val="COPTISPointdelaliste"/>
      <w:lvlText w:val="%1."/>
      <w:lvlJc w:val="left"/>
      <w:pPr>
        <w:ind w:left="360" w:hanging="360"/>
      </w:pPr>
      <w:rPr>
        <w:rFonts w:hint="default"/>
        <w:b w:val="0"/>
        <w:bCs w:val="0"/>
      </w:rPr>
    </w:lvl>
    <w:lvl w:ilvl="1">
      <w:start w:val="1"/>
      <w:numFmt w:val="decimal"/>
      <w:pStyle w:val="CoptislisteTextebulletniv2"/>
      <w:lvlText w:val="%1.%2."/>
      <w:lvlJc w:val="left"/>
      <w:pPr>
        <w:ind w:left="792" w:hanging="432"/>
      </w:pPr>
      <w:rPr>
        <w:b w:val="0"/>
        <w:bCs w:val="0"/>
      </w:rPr>
    </w:lvl>
    <w:lvl w:ilvl="2">
      <w:start w:val="1"/>
      <w:numFmt w:val="decimal"/>
      <w:pStyle w:val="Coptislistetextebulletniv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A87EE6"/>
    <w:multiLevelType w:val="multilevel"/>
    <w:tmpl w:val="28B88F24"/>
    <w:styleLink w:val="Styledelistehirarchique"/>
    <w:lvl w:ilvl="0">
      <w:start w:val="1"/>
      <w:numFmt w:val="decimal"/>
      <w:lvlText w:val="%1."/>
      <w:lvlJc w:val="left"/>
      <w:pPr>
        <w:ind w:left="717" w:hanging="360"/>
      </w:pPr>
      <w:rPr>
        <w:rFonts w:hint="default"/>
        <w:b w:val="0"/>
        <w:bCs w:val="0"/>
      </w:rPr>
    </w:lvl>
    <w:lvl w:ilvl="1">
      <w:start w:val="1"/>
      <w:numFmt w:val="decimal"/>
      <w:pStyle w:val="Coptissous-pointdujour"/>
      <w:lvlText w:val="%1.%2."/>
      <w:lvlJc w:val="left"/>
      <w:pPr>
        <w:ind w:left="1149" w:hanging="432"/>
      </w:pPr>
      <w:rPr>
        <w:rFonts w:ascii="Helvetica" w:hAnsi="Helvetica" w:hint="default"/>
        <w:b w:val="0"/>
        <w:bCs w:val="0"/>
        <w:sz w:val="20"/>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5" w15:restartNumberingAfterBreak="0">
    <w:nsid w:val="608641EB"/>
    <w:multiLevelType w:val="multilevel"/>
    <w:tmpl w:val="7936B29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lowerLetter"/>
      <w:lvlText w:val="%5)"/>
      <w:lvlJc w:val="left"/>
      <w:pPr>
        <w:tabs>
          <w:tab w:val="num" w:pos="595"/>
        </w:tabs>
        <w:ind w:left="595" w:hanging="595"/>
      </w:pPr>
    </w:lvl>
    <w:lvl w:ilvl="5">
      <w:start w:val="1"/>
      <w:numFmt w:val="lowerRoman"/>
      <w:lvlText w:val="%6)"/>
      <w:lvlJc w:val="left"/>
      <w:pPr>
        <w:tabs>
          <w:tab w:val="num" w:pos="595"/>
        </w:tabs>
        <w:ind w:left="595" w:hanging="595"/>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66D84046"/>
    <w:multiLevelType w:val="hybridMultilevel"/>
    <w:tmpl w:val="BDD66698"/>
    <w:lvl w:ilvl="0" w:tplc="5BDA1E50">
      <w:start w:val="1"/>
      <w:numFmt w:val="bullet"/>
      <w:pStyle w:val="Titrebullet1"/>
      <w:lvlText w:val=""/>
      <w:lvlJc w:val="left"/>
      <w:pPr>
        <w:ind w:left="720" w:hanging="360"/>
      </w:pPr>
      <w:rPr>
        <w:rFonts w:ascii="Symbol" w:hAnsi="Symbol" w:hint="default"/>
        <w:sz w:val="32"/>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6D02B3"/>
    <w:multiLevelType w:val="multilevel"/>
    <w:tmpl w:val="C4046BD2"/>
    <w:styleLink w:val="Listeactuelle6"/>
    <w:lvl w:ilvl="0">
      <w:start w:val="1"/>
      <w:numFmt w:val="decimal"/>
      <w:lvlText w:val="%1."/>
      <w:lvlJc w:val="left"/>
      <w:pPr>
        <w:ind w:left="717" w:hanging="360"/>
      </w:pPr>
      <w:rPr>
        <w:rFonts w:hint="default"/>
        <w:b w:val="0"/>
        <w:bCs w:val="0"/>
      </w:rPr>
    </w:lvl>
    <w:lvl w:ilvl="1">
      <w:start w:val="1"/>
      <w:numFmt w:val="decimal"/>
      <w:lvlText w:val="%1.%2."/>
      <w:lvlJc w:val="left"/>
      <w:pPr>
        <w:ind w:left="1149" w:hanging="432"/>
      </w:pPr>
      <w:rPr>
        <w:b w:val="0"/>
        <w:bCs w:val="0"/>
      </w:r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8" w15:restartNumberingAfterBreak="0">
    <w:nsid w:val="6C332E5F"/>
    <w:multiLevelType w:val="multilevel"/>
    <w:tmpl w:val="F8BE34BE"/>
    <w:styleLink w:val="Listeactuelle3"/>
    <w:lvl w:ilvl="0">
      <w:start w:val="1"/>
      <w:numFmt w:val="decimal"/>
      <w:lvlText w:val="%1."/>
      <w:lvlJc w:val="left"/>
      <w:pPr>
        <w:ind w:left="717" w:hanging="360"/>
      </w:pPr>
      <w:rPr>
        <w:rFonts w:hint="default"/>
        <w:b w:val="0"/>
        <w:bCs w:val="0"/>
      </w:rPr>
    </w:lvl>
    <w:lvl w:ilvl="1">
      <w:start w:val="1"/>
      <w:numFmt w:val="decimal"/>
      <w:lvlText w:val="%1.%2."/>
      <w:lvlJc w:val="left"/>
      <w:pPr>
        <w:ind w:left="1149" w:hanging="432"/>
      </w:pPr>
      <w:rPr>
        <w:b w:val="0"/>
        <w:bCs w:val="0"/>
      </w:r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9" w15:restartNumberingAfterBreak="0">
    <w:nsid w:val="6E493FFA"/>
    <w:multiLevelType w:val="multilevel"/>
    <w:tmpl w:val="FF9EFA10"/>
    <w:lvl w:ilvl="0">
      <w:start w:val="1"/>
      <w:numFmt w:val="upperRoman"/>
      <w:pStyle w:val="Titre10"/>
      <w:lvlText w:val="%1."/>
      <w:lvlJc w:val="left"/>
      <w:pPr>
        <w:ind w:left="0" w:hanging="567"/>
      </w:pPr>
      <w:rPr>
        <w:rFonts w:ascii="Arial" w:hAnsi="Arial" w:hint="default"/>
        <w:sz w:val="22"/>
        <w:szCs w:val="22"/>
      </w:rPr>
    </w:lvl>
    <w:lvl w:ilvl="1">
      <w:start w:val="1"/>
      <w:numFmt w:val="upperLetter"/>
      <w:pStyle w:val="Titre2"/>
      <w:lvlText w:val="%2."/>
      <w:lvlJc w:val="left"/>
      <w:pPr>
        <w:ind w:left="0" w:hanging="567"/>
      </w:pPr>
      <w:rPr>
        <w:rFonts w:hint="default"/>
      </w:rPr>
    </w:lvl>
    <w:lvl w:ilvl="2">
      <w:start w:val="1"/>
      <w:numFmt w:val="decimal"/>
      <w:pStyle w:val="Titre3"/>
      <w:lvlText w:val="%3."/>
      <w:lvlJc w:val="left"/>
      <w:pPr>
        <w:ind w:left="0" w:hanging="567"/>
      </w:pPr>
      <w:rPr>
        <w:rFonts w:hint="default"/>
      </w:rPr>
    </w:lvl>
    <w:lvl w:ilvl="3">
      <w:start w:val="1"/>
      <w:numFmt w:val="lowerLetter"/>
      <w:pStyle w:val="Titre4"/>
      <w:lvlText w:val="%4)"/>
      <w:lvlJc w:val="left"/>
      <w:pPr>
        <w:ind w:left="0" w:hanging="567"/>
      </w:pPr>
      <w:rPr>
        <w:rFonts w:hint="default"/>
      </w:rPr>
    </w:lvl>
    <w:lvl w:ilvl="4">
      <w:start w:val="1"/>
      <w:numFmt w:val="decimal"/>
      <w:pStyle w:val="Titre5"/>
      <w:lvlText w:val="(%5)"/>
      <w:lvlJc w:val="left"/>
      <w:pPr>
        <w:ind w:left="0" w:hanging="567"/>
      </w:pPr>
      <w:rPr>
        <w:rFonts w:hint="default"/>
      </w:rPr>
    </w:lvl>
    <w:lvl w:ilvl="5">
      <w:start w:val="1"/>
      <w:numFmt w:val="lowerLetter"/>
      <w:pStyle w:val="Titre6"/>
      <w:lvlText w:val="(%6)"/>
      <w:lvlJc w:val="left"/>
      <w:pPr>
        <w:ind w:left="0" w:hanging="567"/>
      </w:pPr>
      <w:rPr>
        <w:rFonts w:hint="default"/>
      </w:rPr>
    </w:lvl>
    <w:lvl w:ilvl="6">
      <w:start w:val="1"/>
      <w:numFmt w:val="decimal"/>
      <w:lvlText w:val="%7."/>
      <w:lvlJc w:val="left"/>
      <w:pPr>
        <w:ind w:left="0" w:hanging="567"/>
      </w:pPr>
      <w:rPr>
        <w:rFonts w:hint="default"/>
      </w:rPr>
    </w:lvl>
    <w:lvl w:ilvl="7">
      <w:start w:val="1"/>
      <w:numFmt w:val="lowerLetter"/>
      <w:lvlText w:val="%8."/>
      <w:lvlJc w:val="left"/>
      <w:pPr>
        <w:ind w:left="0" w:hanging="567"/>
      </w:pPr>
      <w:rPr>
        <w:rFonts w:hint="default"/>
      </w:rPr>
    </w:lvl>
    <w:lvl w:ilvl="8">
      <w:start w:val="1"/>
      <w:numFmt w:val="lowerRoman"/>
      <w:lvlText w:val="%9."/>
      <w:lvlJc w:val="right"/>
      <w:pPr>
        <w:ind w:left="0" w:hanging="567"/>
      </w:pPr>
      <w:rPr>
        <w:rFonts w:hint="default"/>
      </w:rPr>
    </w:lvl>
  </w:abstractNum>
  <w:abstractNum w:abstractNumId="20" w15:restartNumberingAfterBreak="0">
    <w:nsid w:val="731F3D26"/>
    <w:multiLevelType w:val="hybridMultilevel"/>
    <w:tmpl w:val="CA1874FE"/>
    <w:lvl w:ilvl="0" w:tplc="8BC470E0">
      <w:start w:val="1"/>
      <w:numFmt w:val="lowerLetter"/>
      <w:pStyle w:val="Titre20"/>
      <w:lvlText w:val="%1)"/>
      <w:lvlJc w:val="left"/>
      <w:pPr>
        <w:ind w:left="1353" w:hanging="360"/>
      </w:pPr>
      <w:rPr>
        <w:rFonts w:hint="default"/>
      </w:rPr>
    </w:lvl>
    <w:lvl w:ilvl="1" w:tplc="040C0019" w:tentative="1">
      <w:start w:val="1"/>
      <w:numFmt w:val="lowerLetter"/>
      <w:lvlText w:val="%2."/>
      <w:lvlJc w:val="left"/>
      <w:pPr>
        <w:ind w:left="1571" w:hanging="360"/>
      </w:pPr>
    </w:lvl>
    <w:lvl w:ilvl="2" w:tplc="040C001B" w:tentative="1">
      <w:start w:val="1"/>
      <w:numFmt w:val="lowerRoman"/>
      <w:lvlText w:val="%3."/>
      <w:lvlJc w:val="right"/>
      <w:pPr>
        <w:ind w:left="2291" w:hanging="180"/>
      </w:pPr>
    </w:lvl>
    <w:lvl w:ilvl="3" w:tplc="942E493C">
      <w:start w:val="1"/>
      <w:numFmt w:val="decimal"/>
      <w:pStyle w:val="Titre11"/>
      <w:lvlText w:val="%4."/>
      <w:lvlJc w:val="left"/>
      <w:pPr>
        <w:ind w:left="786" w:hanging="360"/>
      </w:pPr>
      <w:rPr>
        <w:i w:val="0"/>
        <w:iCs w:val="0"/>
      </w:rPr>
    </w:lvl>
    <w:lvl w:ilvl="4" w:tplc="040C0019" w:tentative="1">
      <w:start w:val="1"/>
      <w:numFmt w:val="lowerLetter"/>
      <w:lvlText w:val="%5."/>
      <w:lvlJc w:val="left"/>
      <w:pPr>
        <w:ind w:left="3731" w:hanging="360"/>
      </w:pPr>
    </w:lvl>
    <w:lvl w:ilvl="5" w:tplc="040C001B" w:tentative="1">
      <w:start w:val="1"/>
      <w:numFmt w:val="lowerRoman"/>
      <w:lvlText w:val="%6."/>
      <w:lvlJc w:val="right"/>
      <w:pPr>
        <w:ind w:left="4451" w:hanging="180"/>
      </w:pPr>
    </w:lvl>
    <w:lvl w:ilvl="6" w:tplc="040C000F" w:tentative="1">
      <w:start w:val="1"/>
      <w:numFmt w:val="decimal"/>
      <w:lvlText w:val="%7."/>
      <w:lvlJc w:val="left"/>
      <w:pPr>
        <w:ind w:left="5171" w:hanging="360"/>
      </w:pPr>
    </w:lvl>
    <w:lvl w:ilvl="7" w:tplc="040C0019" w:tentative="1">
      <w:start w:val="1"/>
      <w:numFmt w:val="lowerLetter"/>
      <w:lvlText w:val="%8."/>
      <w:lvlJc w:val="left"/>
      <w:pPr>
        <w:ind w:left="5891" w:hanging="360"/>
      </w:pPr>
    </w:lvl>
    <w:lvl w:ilvl="8" w:tplc="040C001B" w:tentative="1">
      <w:start w:val="1"/>
      <w:numFmt w:val="lowerRoman"/>
      <w:lvlText w:val="%9."/>
      <w:lvlJc w:val="right"/>
      <w:pPr>
        <w:ind w:left="6611" w:hanging="180"/>
      </w:pPr>
    </w:lvl>
  </w:abstractNum>
  <w:num w:numId="1" w16cid:durableId="1865709920">
    <w:abstractNumId w:val="16"/>
  </w:num>
  <w:num w:numId="2" w16cid:durableId="2110736119">
    <w:abstractNumId w:val="19"/>
  </w:num>
  <w:num w:numId="3" w16cid:durableId="244540109">
    <w:abstractNumId w:val="11"/>
  </w:num>
  <w:num w:numId="4" w16cid:durableId="454369652">
    <w:abstractNumId w:val="13"/>
  </w:num>
  <w:num w:numId="5" w16cid:durableId="2129155146">
    <w:abstractNumId w:val="0"/>
  </w:num>
  <w:num w:numId="6" w16cid:durableId="1307590529">
    <w:abstractNumId w:val="9"/>
  </w:num>
  <w:num w:numId="7" w16cid:durableId="1717970896">
    <w:abstractNumId w:val="18"/>
  </w:num>
  <w:num w:numId="8" w16cid:durableId="17583267">
    <w:abstractNumId w:val="5"/>
  </w:num>
  <w:num w:numId="9" w16cid:durableId="1041247148">
    <w:abstractNumId w:val="2"/>
  </w:num>
  <w:num w:numId="10" w16cid:durableId="2087457260">
    <w:abstractNumId w:val="17"/>
  </w:num>
  <w:num w:numId="11" w16cid:durableId="627707418">
    <w:abstractNumId w:val="8"/>
  </w:num>
  <w:num w:numId="12" w16cid:durableId="1834099741">
    <w:abstractNumId w:val="3"/>
  </w:num>
  <w:num w:numId="13" w16cid:durableId="1644390135">
    <w:abstractNumId w:val="1"/>
  </w:num>
  <w:num w:numId="14" w16cid:durableId="1016888392">
    <w:abstractNumId w:val="14"/>
  </w:num>
  <w:num w:numId="15" w16cid:durableId="1849322808">
    <w:abstractNumId w:val="10"/>
  </w:num>
  <w:num w:numId="16" w16cid:durableId="1375806745">
    <w:abstractNumId w:val="7"/>
  </w:num>
  <w:num w:numId="17" w16cid:durableId="572392657">
    <w:abstractNumId w:val="20"/>
  </w:num>
  <w:num w:numId="18" w16cid:durableId="1238831582">
    <w:abstractNumId w:val="6"/>
  </w:num>
  <w:num w:numId="19" w16cid:durableId="8609710">
    <w:abstractNumId w:val="15"/>
  </w:num>
  <w:num w:numId="20" w16cid:durableId="103884021">
    <w:abstractNumId w:val="12"/>
  </w:num>
  <w:num w:numId="21" w16cid:durableId="203125248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50A"/>
    <w:rsid w:val="00001F0F"/>
    <w:rsid w:val="0000307B"/>
    <w:rsid w:val="0000367B"/>
    <w:rsid w:val="00004A95"/>
    <w:rsid w:val="0000571C"/>
    <w:rsid w:val="00010681"/>
    <w:rsid w:val="0001072D"/>
    <w:rsid w:val="000136B3"/>
    <w:rsid w:val="00014B02"/>
    <w:rsid w:val="00020DF7"/>
    <w:rsid w:val="0002366D"/>
    <w:rsid w:val="0003043B"/>
    <w:rsid w:val="0003202B"/>
    <w:rsid w:val="00032070"/>
    <w:rsid w:val="00037B86"/>
    <w:rsid w:val="00041FDA"/>
    <w:rsid w:val="00042BCB"/>
    <w:rsid w:val="00042CF9"/>
    <w:rsid w:val="000475FB"/>
    <w:rsid w:val="00051837"/>
    <w:rsid w:val="000525A6"/>
    <w:rsid w:val="00055EFC"/>
    <w:rsid w:val="0006062A"/>
    <w:rsid w:val="00063216"/>
    <w:rsid w:val="000708F2"/>
    <w:rsid w:val="00070B24"/>
    <w:rsid w:val="000739DB"/>
    <w:rsid w:val="00075119"/>
    <w:rsid w:val="0008067A"/>
    <w:rsid w:val="000807BE"/>
    <w:rsid w:val="00080DEE"/>
    <w:rsid w:val="000842FC"/>
    <w:rsid w:val="00084AE4"/>
    <w:rsid w:val="00087867"/>
    <w:rsid w:val="00093A52"/>
    <w:rsid w:val="00096A4B"/>
    <w:rsid w:val="000A07D3"/>
    <w:rsid w:val="000A7287"/>
    <w:rsid w:val="000B2726"/>
    <w:rsid w:val="000B6B63"/>
    <w:rsid w:val="000B742C"/>
    <w:rsid w:val="000B7EA6"/>
    <w:rsid w:val="000C2AB9"/>
    <w:rsid w:val="000C3629"/>
    <w:rsid w:val="000C421C"/>
    <w:rsid w:val="000C4DEA"/>
    <w:rsid w:val="000D385D"/>
    <w:rsid w:val="000D519D"/>
    <w:rsid w:val="000D6C56"/>
    <w:rsid w:val="000E2914"/>
    <w:rsid w:val="000E7D5E"/>
    <w:rsid w:val="000E7EF9"/>
    <w:rsid w:val="000F2146"/>
    <w:rsid w:val="000F3D76"/>
    <w:rsid w:val="000F4FBD"/>
    <w:rsid w:val="000F5A86"/>
    <w:rsid w:val="000F745B"/>
    <w:rsid w:val="00100563"/>
    <w:rsid w:val="00104AFE"/>
    <w:rsid w:val="001119FE"/>
    <w:rsid w:val="00112C43"/>
    <w:rsid w:val="001257C6"/>
    <w:rsid w:val="00127058"/>
    <w:rsid w:val="00133788"/>
    <w:rsid w:val="0013608B"/>
    <w:rsid w:val="001372BE"/>
    <w:rsid w:val="00154277"/>
    <w:rsid w:val="001556D2"/>
    <w:rsid w:val="00165D90"/>
    <w:rsid w:val="00165EAB"/>
    <w:rsid w:val="00167777"/>
    <w:rsid w:val="00174731"/>
    <w:rsid w:val="00183F06"/>
    <w:rsid w:val="001840F3"/>
    <w:rsid w:val="00186231"/>
    <w:rsid w:val="00190072"/>
    <w:rsid w:val="00192C0D"/>
    <w:rsid w:val="00197586"/>
    <w:rsid w:val="001A0402"/>
    <w:rsid w:val="001A2D33"/>
    <w:rsid w:val="001A6599"/>
    <w:rsid w:val="001B1412"/>
    <w:rsid w:val="001B3C72"/>
    <w:rsid w:val="001C0F15"/>
    <w:rsid w:val="001C53A5"/>
    <w:rsid w:val="001C7DE9"/>
    <w:rsid w:val="001D00A6"/>
    <w:rsid w:val="001D2366"/>
    <w:rsid w:val="001D49F9"/>
    <w:rsid w:val="001D5891"/>
    <w:rsid w:val="001E6078"/>
    <w:rsid w:val="001F31E2"/>
    <w:rsid w:val="001F4726"/>
    <w:rsid w:val="001F62F4"/>
    <w:rsid w:val="001F7105"/>
    <w:rsid w:val="001F7195"/>
    <w:rsid w:val="00200C1C"/>
    <w:rsid w:val="0020306A"/>
    <w:rsid w:val="002047C6"/>
    <w:rsid w:val="00204DB1"/>
    <w:rsid w:val="0020692E"/>
    <w:rsid w:val="00206B1A"/>
    <w:rsid w:val="00207990"/>
    <w:rsid w:val="00211A27"/>
    <w:rsid w:val="00213129"/>
    <w:rsid w:val="002155B6"/>
    <w:rsid w:val="0023305A"/>
    <w:rsid w:val="002450A3"/>
    <w:rsid w:val="00245AFD"/>
    <w:rsid w:val="002529FE"/>
    <w:rsid w:val="00253451"/>
    <w:rsid w:val="00253E49"/>
    <w:rsid w:val="002545E6"/>
    <w:rsid w:val="0026029B"/>
    <w:rsid w:val="0026394A"/>
    <w:rsid w:val="00270FC2"/>
    <w:rsid w:val="00273DB0"/>
    <w:rsid w:val="00275E77"/>
    <w:rsid w:val="002767B8"/>
    <w:rsid w:val="002769EF"/>
    <w:rsid w:val="002779A1"/>
    <w:rsid w:val="00281040"/>
    <w:rsid w:val="00286D4C"/>
    <w:rsid w:val="00290AC3"/>
    <w:rsid w:val="002914D2"/>
    <w:rsid w:val="002930D6"/>
    <w:rsid w:val="002951CA"/>
    <w:rsid w:val="002A0BD9"/>
    <w:rsid w:val="002A21F6"/>
    <w:rsid w:val="002B1FB8"/>
    <w:rsid w:val="002B2A66"/>
    <w:rsid w:val="002B65DF"/>
    <w:rsid w:val="002C5594"/>
    <w:rsid w:val="002D37D1"/>
    <w:rsid w:val="002D51C8"/>
    <w:rsid w:val="002E124D"/>
    <w:rsid w:val="002E1334"/>
    <w:rsid w:val="002E5676"/>
    <w:rsid w:val="002F01C2"/>
    <w:rsid w:val="002F3543"/>
    <w:rsid w:val="002F3CD8"/>
    <w:rsid w:val="00306BD8"/>
    <w:rsid w:val="00316A3C"/>
    <w:rsid w:val="00316E11"/>
    <w:rsid w:val="00327A68"/>
    <w:rsid w:val="003333AF"/>
    <w:rsid w:val="00335DAE"/>
    <w:rsid w:val="003362C5"/>
    <w:rsid w:val="00342E70"/>
    <w:rsid w:val="00354882"/>
    <w:rsid w:val="00354947"/>
    <w:rsid w:val="00355108"/>
    <w:rsid w:val="00356946"/>
    <w:rsid w:val="00356BDA"/>
    <w:rsid w:val="0036250A"/>
    <w:rsid w:val="003631EE"/>
    <w:rsid w:val="00364916"/>
    <w:rsid w:val="00371648"/>
    <w:rsid w:val="00374EC9"/>
    <w:rsid w:val="003779B9"/>
    <w:rsid w:val="003810B3"/>
    <w:rsid w:val="00382DBB"/>
    <w:rsid w:val="003841E4"/>
    <w:rsid w:val="0038538D"/>
    <w:rsid w:val="00390987"/>
    <w:rsid w:val="0039196B"/>
    <w:rsid w:val="00396FD8"/>
    <w:rsid w:val="003A2CBC"/>
    <w:rsid w:val="003A38F6"/>
    <w:rsid w:val="003A72CD"/>
    <w:rsid w:val="003B02DB"/>
    <w:rsid w:val="003B03D8"/>
    <w:rsid w:val="003B7272"/>
    <w:rsid w:val="003C26CB"/>
    <w:rsid w:val="003C2734"/>
    <w:rsid w:val="003C3689"/>
    <w:rsid w:val="003C5157"/>
    <w:rsid w:val="003C73FD"/>
    <w:rsid w:val="003D26C2"/>
    <w:rsid w:val="003D7078"/>
    <w:rsid w:val="003D7C1A"/>
    <w:rsid w:val="003E4679"/>
    <w:rsid w:val="003E746B"/>
    <w:rsid w:val="003F094B"/>
    <w:rsid w:val="003F0DC2"/>
    <w:rsid w:val="003F32A2"/>
    <w:rsid w:val="003F4369"/>
    <w:rsid w:val="003F5EC4"/>
    <w:rsid w:val="0040230A"/>
    <w:rsid w:val="00403BC4"/>
    <w:rsid w:val="00410CAB"/>
    <w:rsid w:val="00412896"/>
    <w:rsid w:val="00415EDC"/>
    <w:rsid w:val="0041797E"/>
    <w:rsid w:val="0042109F"/>
    <w:rsid w:val="004211E4"/>
    <w:rsid w:val="004215AE"/>
    <w:rsid w:val="00427235"/>
    <w:rsid w:val="00432F30"/>
    <w:rsid w:val="0043559F"/>
    <w:rsid w:val="004372D9"/>
    <w:rsid w:val="00441B8A"/>
    <w:rsid w:val="00445FEE"/>
    <w:rsid w:val="00446605"/>
    <w:rsid w:val="004500DF"/>
    <w:rsid w:val="00460F9F"/>
    <w:rsid w:val="00461DF7"/>
    <w:rsid w:val="00463EC4"/>
    <w:rsid w:val="00467FD1"/>
    <w:rsid w:val="0047538E"/>
    <w:rsid w:val="00476D8C"/>
    <w:rsid w:val="004813DA"/>
    <w:rsid w:val="0048368C"/>
    <w:rsid w:val="00487286"/>
    <w:rsid w:val="004904E7"/>
    <w:rsid w:val="00490BAD"/>
    <w:rsid w:val="00490DF7"/>
    <w:rsid w:val="00492074"/>
    <w:rsid w:val="00495853"/>
    <w:rsid w:val="004964AA"/>
    <w:rsid w:val="004B1A15"/>
    <w:rsid w:val="004B2C41"/>
    <w:rsid w:val="004C02A8"/>
    <w:rsid w:val="004C0883"/>
    <w:rsid w:val="004C3E0B"/>
    <w:rsid w:val="004D2DCD"/>
    <w:rsid w:val="004E02A9"/>
    <w:rsid w:val="004E10D1"/>
    <w:rsid w:val="004E420F"/>
    <w:rsid w:val="004E6657"/>
    <w:rsid w:val="004F450B"/>
    <w:rsid w:val="004F5DC5"/>
    <w:rsid w:val="00501D5B"/>
    <w:rsid w:val="00502B5B"/>
    <w:rsid w:val="005049EB"/>
    <w:rsid w:val="005067CC"/>
    <w:rsid w:val="00507F97"/>
    <w:rsid w:val="005117FD"/>
    <w:rsid w:val="005133E1"/>
    <w:rsid w:val="00514455"/>
    <w:rsid w:val="00514CBF"/>
    <w:rsid w:val="00520FB1"/>
    <w:rsid w:val="005227E1"/>
    <w:rsid w:val="005253CB"/>
    <w:rsid w:val="00532B2E"/>
    <w:rsid w:val="00533609"/>
    <w:rsid w:val="00533EAE"/>
    <w:rsid w:val="00536107"/>
    <w:rsid w:val="00537369"/>
    <w:rsid w:val="005376F6"/>
    <w:rsid w:val="005404EE"/>
    <w:rsid w:val="00543444"/>
    <w:rsid w:val="00554947"/>
    <w:rsid w:val="005568B0"/>
    <w:rsid w:val="00562716"/>
    <w:rsid w:val="005712D2"/>
    <w:rsid w:val="005762BA"/>
    <w:rsid w:val="00582C8F"/>
    <w:rsid w:val="005862E5"/>
    <w:rsid w:val="005A30CB"/>
    <w:rsid w:val="005A3302"/>
    <w:rsid w:val="005A48D1"/>
    <w:rsid w:val="005A7803"/>
    <w:rsid w:val="005A7A77"/>
    <w:rsid w:val="005B090E"/>
    <w:rsid w:val="005B34F9"/>
    <w:rsid w:val="005B46E9"/>
    <w:rsid w:val="005B6729"/>
    <w:rsid w:val="005C3399"/>
    <w:rsid w:val="005C600B"/>
    <w:rsid w:val="005D059C"/>
    <w:rsid w:val="005D25CE"/>
    <w:rsid w:val="005D354C"/>
    <w:rsid w:val="005D3AFC"/>
    <w:rsid w:val="005D54C3"/>
    <w:rsid w:val="005D5A86"/>
    <w:rsid w:val="005D7C62"/>
    <w:rsid w:val="005F4FD4"/>
    <w:rsid w:val="006020D4"/>
    <w:rsid w:val="006053A2"/>
    <w:rsid w:val="00605910"/>
    <w:rsid w:val="00613432"/>
    <w:rsid w:val="006155BA"/>
    <w:rsid w:val="0062039C"/>
    <w:rsid w:val="00621305"/>
    <w:rsid w:val="006221EA"/>
    <w:rsid w:val="0062345B"/>
    <w:rsid w:val="00623F88"/>
    <w:rsid w:val="006264B8"/>
    <w:rsid w:val="00627D96"/>
    <w:rsid w:val="00630C33"/>
    <w:rsid w:val="00631539"/>
    <w:rsid w:val="00643D5B"/>
    <w:rsid w:val="00645213"/>
    <w:rsid w:val="0064759D"/>
    <w:rsid w:val="006513CD"/>
    <w:rsid w:val="00653ED6"/>
    <w:rsid w:val="00663B40"/>
    <w:rsid w:val="00664B94"/>
    <w:rsid w:val="00670F20"/>
    <w:rsid w:val="00672298"/>
    <w:rsid w:val="006726B5"/>
    <w:rsid w:val="006733AE"/>
    <w:rsid w:val="006824F7"/>
    <w:rsid w:val="006846B6"/>
    <w:rsid w:val="0068752A"/>
    <w:rsid w:val="00687641"/>
    <w:rsid w:val="006966D0"/>
    <w:rsid w:val="006A14E9"/>
    <w:rsid w:val="006A6315"/>
    <w:rsid w:val="006A6AE8"/>
    <w:rsid w:val="006A739C"/>
    <w:rsid w:val="006B07BE"/>
    <w:rsid w:val="006B5849"/>
    <w:rsid w:val="006B695E"/>
    <w:rsid w:val="006C0D1C"/>
    <w:rsid w:val="006C1B8E"/>
    <w:rsid w:val="006C6931"/>
    <w:rsid w:val="006D0D9F"/>
    <w:rsid w:val="006D1D3B"/>
    <w:rsid w:val="006D5D38"/>
    <w:rsid w:val="006D769B"/>
    <w:rsid w:val="006E34E4"/>
    <w:rsid w:val="006F25F7"/>
    <w:rsid w:val="006F60D9"/>
    <w:rsid w:val="0070016D"/>
    <w:rsid w:val="007023E5"/>
    <w:rsid w:val="007045FE"/>
    <w:rsid w:val="007060CB"/>
    <w:rsid w:val="007113FB"/>
    <w:rsid w:val="007117E3"/>
    <w:rsid w:val="007162EB"/>
    <w:rsid w:val="007178BD"/>
    <w:rsid w:val="00721242"/>
    <w:rsid w:val="007229B0"/>
    <w:rsid w:val="00724139"/>
    <w:rsid w:val="00724BE4"/>
    <w:rsid w:val="00724C15"/>
    <w:rsid w:val="00724E40"/>
    <w:rsid w:val="007306BC"/>
    <w:rsid w:val="00732958"/>
    <w:rsid w:val="00737250"/>
    <w:rsid w:val="00745BD3"/>
    <w:rsid w:val="00750D45"/>
    <w:rsid w:val="00753EA0"/>
    <w:rsid w:val="007565C9"/>
    <w:rsid w:val="00757471"/>
    <w:rsid w:val="00761907"/>
    <w:rsid w:val="00764D11"/>
    <w:rsid w:val="00766AAB"/>
    <w:rsid w:val="00766EAB"/>
    <w:rsid w:val="0076707F"/>
    <w:rsid w:val="007721AF"/>
    <w:rsid w:val="00775F0C"/>
    <w:rsid w:val="00777FC6"/>
    <w:rsid w:val="00783555"/>
    <w:rsid w:val="007A2A0B"/>
    <w:rsid w:val="007A355A"/>
    <w:rsid w:val="007A75C0"/>
    <w:rsid w:val="007B38C7"/>
    <w:rsid w:val="007B6978"/>
    <w:rsid w:val="007C0AE5"/>
    <w:rsid w:val="007C7267"/>
    <w:rsid w:val="007C7BCA"/>
    <w:rsid w:val="007D1575"/>
    <w:rsid w:val="007D3810"/>
    <w:rsid w:val="007E6F62"/>
    <w:rsid w:val="007E7702"/>
    <w:rsid w:val="007F296A"/>
    <w:rsid w:val="00800DE2"/>
    <w:rsid w:val="0081292C"/>
    <w:rsid w:val="0082192E"/>
    <w:rsid w:val="00823FB1"/>
    <w:rsid w:val="00824BE0"/>
    <w:rsid w:val="00837BAC"/>
    <w:rsid w:val="00843A04"/>
    <w:rsid w:val="00847EB8"/>
    <w:rsid w:val="008506D0"/>
    <w:rsid w:val="00856D3B"/>
    <w:rsid w:val="00860C18"/>
    <w:rsid w:val="00861ABA"/>
    <w:rsid w:val="00862E3A"/>
    <w:rsid w:val="00866C24"/>
    <w:rsid w:val="008811A4"/>
    <w:rsid w:val="00882286"/>
    <w:rsid w:val="00891B42"/>
    <w:rsid w:val="00893A02"/>
    <w:rsid w:val="00894795"/>
    <w:rsid w:val="0089494D"/>
    <w:rsid w:val="008A60F4"/>
    <w:rsid w:val="008B143D"/>
    <w:rsid w:val="008B1BBC"/>
    <w:rsid w:val="008B413A"/>
    <w:rsid w:val="008B6F0C"/>
    <w:rsid w:val="008B7385"/>
    <w:rsid w:val="008C08A2"/>
    <w:rsid w:val="008C3707"/>
    <w:rsid w:val="008D000D"/>
    <w:rsid w:val="008D1AFD"/>
    <w:rsid w:val="008D5476"/>
    <w:rsid w:val="008E2B2E"/>
    <w:rsid w:val="008E3D4B"/>
    <w:rsid w:val="008F48CA"/>
    <w:rsid w:val="008F6E69"/>
    <w:rsid w:val="0090033E"/>
    <w:rsid w:val="00901DD3"/>
    <w:rsid w:val="009053E9"/>
    <w:rsid w:val="009060BE"/>
    <w:rsid w:val="00910541"/>
    <w:rsid w:val="00910D17"/>
    <w:rsid w:val="00913371"/>
    <w:rsid w:val="00915A8C"/>
    <w:rsid w:val="0091618F"/>
    <w:rsid w:val="009363BD"/>
    <w:rsid w:val="0094040A"/>
    <w:rsid w:val="0094382F"/>
    <w:rsid w:val="00943850"/>
    <w:rsid w:val="00946C6A"/>
    <w:rsid w:val="00952E13"/>
    <w:rsid w:val="009570E8"/>
    <w:rsid w:val="00962263"/>
    <w:rsid w:val="0096545A"/>
    <w:rsid w:val="00966925"/>
    <w:rsid w:val="00973323"/>
    <w:rsid w:val="00977A38"/>
    <w:rsid w:val="00984969"/>
    <w:rsid w:val="0098529E"/>
    <w:rsid w:val="00987728"/>
    <w:rsid w:val="009904C5"/>
    <w:rsid w:val="00990E8E"/>
    <w:rsid w:val="00995613"/>
    <w:rsid w:val="0099598C"/>
    <w:rsid w:val="009A3D07"/>
    <w:rsid w:val="009A4A69"/>
    <w:rsid w:val="009A4E03"/>
    <w:rsid w:val="009A5673"/>
    <w:rsid w:val="009B1E36"/>
    <w:rsid w:val="009B5D53"/>
    <w:rsid w:val="009B7591"/>
    <w:rsid w:val="009C12FC"/>
    <w:rsid w:val="009C20A3"/>
    <w:rsid w:val="009C43AA"/>
    <w:rsid w:val="009D67F9"/>
    <w:rsid w:val="009E390C"/>
    <w:rsid w:val="009E4FC9"/>
    <w:rsid w:val="009F1439"/>
    <w:rsid w:val="009F5349"/>
    <w:rsid w:val="009F62D6"/>
    <w:rsid w:val="00A02D8E"/>
    <w:rsid w:val="00A0632F"/>
    <w:rsid w:val="00A152A3"/>
    <w:rsid w:val="00A1547F"/>
    <w:rsid w:val="00A21542"/>
    <w:rsid w:val="00A2354B"/>
    <w:rsid w:val="00A2381D"/>
    <w:rsid w:val="00A343E6"/>
    <w:rsid w:val="00A34D5C"/>
    <w:rsid w:val="00A3790A"/>
    <w:rsid w:val="00A42594"/>
    <w:rsid w:val="00A44D41"/>
    <w:rsid w:val="00A50BD3"/>
    <w:rsid w:val="00A52B33"/>
    <w:rsid w:val="00A549D7"/>
    <w:rsid w:val="00A60750"/>
    <w:rsid w:val="00A61361"/>
    <w:rsid w:val="00A647CA"/>
    <w:rsid w:val="00A65616"/>
    <w:rsid w:val="00A65D3F"/>
    <w:rsid w:val="00A66092"/>
    <w:rsid w:val="00A705BD"/>
    <w:rsid w:val="00A70B05"/>
    <w:rsid w:val="00A73432"/>
    <w:rsid w:val="00A73E39"/>
    <w:rsid w:val="00A80003"/>
    <w:rsid w:val="00A837D6"/>
    <w:rsid w:val="00A90DAB"/>
    <w:rsid w:val="00A91BF6"/>
    <w:rsid w:val="00A94308"/>
    <w:rsid w:val="00A94C06"/>
    <w:rsid w:val="00A967ED"/>
    <w:rsid w:val="00AA4992"/>
    <w:rsid w:val="00AA5AC5"/>
    <w:rsid w:val="00AA66DC"/>
    <w:rsid w:val="00AA6EEE"/>
    <w:rsid w:val="00AB4437"/>
    <w:rsid w:val="00AC0DEF"/>
    <w:rsid w:val="00AC1A29"/>
    <w:rsid w:val="00AC48C4"/>
    <w:rsid w:val="00AD05A6"/>
    <w:rsid w:val="00AD1B01"/>
    <w:rsid w:val="00AD303C"/>
    <w:rsid w:val="00AD394A"/>
    <w:rsid w:val="00AD54BC"/>
    <w:rsid w:val="00AD58BF"/>
    <w:rsid w:val="00AE2283"/>
    <w:rsid w:val="00AE501A"/>
    <w:rsid w:val="00AE5944"/>
    <w:rsid w:val="00AE692E"/>
    <w:rsid w:val="00AF3FF4"/>
    <w:rsid w:val="00AF5A57"/>
    <w:rsid w:val="00B02296"/>
    <w:rsid w:val="00B05700"/>
    <w:rsid w:val="00B064FF"/>
    <w:rsid w:val="00B101FD"/>
    <w:rsid w:val="00B102D5"/>
    <w:rsid w:val="00B12B2B"/>
    <w:rsid w:val="00B12C04"/>
    <w:rsid w:val="00B15625"/>
    <w:rsid w:val="00B202EA"/>
    <w:rsid w:val="00B20518"/>
    <w:rsid w:val="00B23270"/>
    <w:rsid w:val="00B26F96"/>
    <w:rsid w:val="00B34175"/>
    <w:rsid w:val="00B460AB"/>
    <w:rsid w:val="00B50FD7"/>
    <w:rsid w:val="00B526C5"/>
    <w:rsid w:val="00B52E93"/>
    <w:rsid w:val="00B555AD"/>
    <w:rsid w:val="00B60424"/>
    <w:rsid w:val="00B65973"/>
    <w:rsid w:val="00B66793"/>
    <w:rsid w:val="00B679F7"/>
    <w:rsid w:val="00B7121D"/>
    <w:rsid w:val="00B71528"/>
    <w:rsid w:val="00B76229"/>
    <w:rsid w:val="00B833B7"/>
    <w:rsid w:val="00B86640"/>
    <w:rsid w:val="00B90408"/>
    <w:rsid w:val="00BA019B"/>
    <w:rsid w:val="00BA0BAB"/>
    <w:rsid w:val="00BA1C83"/>
    <w:rsid w:val="00BA27C6"/>
    <w:rsid w:val="00BA6506"/>
    <w:rsid w:val="00BB2E3F"/>
    <w:rsid w:val="00BB484A"/>
    <w:rsid w:val="00BC1097"/>
    <w:rsid w:val="00BC3CE3"/>
    <w:rsid w:val="00BC3F27"/>
    <w:rsid w:val="00BC4D2F"/>
    <w:rsid w:val="00BD32D7"/>
    <w:rsid w:val="00BD3577"/>
    <w:rsid w:val="00BD50BE"/>
    <w:rsid w:val="00BE7730"/>
    <w:rsid w:val="00BF018B"/>
    <w:rsid w:val="00BF0553"/>
    <w:rsid w:val="00BF1811"/>
    <w:rsid w:val="00C03A0E"/>
    <w:rsid w:val="00C057FD"/>
    <w:rsid w:val="00C05979"/>
    <w:rsid w:val="00C0653A"/>
    <w:rsid w:val="00C06DB3"/>
    <w:rsid w:val="00C12DC7"/>
    <w:rsid w:val="00C27EFC"/>
    <w:rsid w:val="00C33702"/>
    <w:rsid w:val="00C3378B"/>
    <w:rsid w:val="00C37ED1"/>
    <w:rsid w:val="00C40D9A"/>
    <w:rsid w:val="00C415C3"/>
    <w:rsid w:val="00C43027"/>
    <w:rsid w:val="00C754FB"/>
    <w:rsid w:val="00C84F88"/>
    <w:rsid w:val="00C909B1"/>
    <w:rsid w:val="00C90FD0"/>
    <w:rsid w:val="00C9260F"/>
    <w:rsid w:val="00C9278B"/>
    <w:rsid w:val="00CA2775"/>
    <w:rsid w:val="00CA2F30"/>
    <w:rsid w:val="00CA4595"/>
    <w:rsid w:val="00CA4902"/>
    <w:rsid w:val="00CB2622"/>
    <w:rsid w:val="00CB2C29"/>
    <w:rsid w:val="00CB2C83"/>
    <w:rsid w:val="00CB7BB0"/>
    <w:rsid w:val="00CC438A"/>
    <w:rsid w:val="00CC46E9"/>
    <w:rsid w:val="00CC7024"/>
    <w:rsid w:val="00CD02A6"/>
    <w:rsid w:val="00CD7F52"/>
    <w:rsid w:val="00CE20A0"/>
    <w:rsid w:val="00CE338C"/>
    <w:rsid w:val="00CE6B2C"/>
    <w:rsid w:val="00CE7AB4"/>
    <w:rsid w:val="00CF02D4"/>
    <w:rsid w:val="00CF24F7"/>
    <w:rsid w:val="00CF3A35"/>
    <w:rsid w:val="00D02957"/>
    <w:rsid w:val="00D12E71"/>
    <w:rsid w:val="00D16F10"/>
    <w:rsid w:val="00D20171"/>
    <w:rsid w:val="00D21E77"/>
    <w:rsid w:val="00D25CE5"/>
    <w:rsid w:val="00D33D00"/>
    <w:rsid w:val="00D405D0"/>
    <w:rsid w:val="00D417BA"/>
    <w:rsid w:val="00D44C03"/>
    <w:rsid w:val="00D521A7"/>
    <w:rsid w:val="00D55EC1"/>
    <w:rsid w:val="00D562A7"/>
    <w:rsid w:val="00D56339"/>
    <w:rsid w:val="00D5682B"/>
    <w:rsid w:val="00D6491A"/>
    <w:rsid w:val="00D70AB5"/>
    <w:rsid w:val="00D842CA"/>
    <w:rsid w:val="00D86157"/>
    <w:rsid w:val="00D913B2"/>
    <w:rsid w:val="00D91491"/>
    <w:rsid w:val="00D927CD"/>
    <w:rsid w:val="00DA2F48"/>
    <w:rsid w:val="00DA3578"/>
    <w:rsid w:val="00DA71D1"/>
    <w:rsid w:val="00DA7A0A"/>
    <w:rsid w:val="00DB0ECB"/>
    <w:rsid w:val="00DB70FE"/>
    <w:rsid w:val="00DC556F"/>
    <w:rsid w:val="00DD0C10"/>
    <w:rsid w:val="00DD5105"/>
    <w:rsid w:val="00DD6C78"/>
    <w:rsid w:val="00DE117F"/>
    <w:rsid w:val="00DE37DD"/>
    <w:rsid w:val="00DE39C0"/>
    <w:rsid w:val="00DE42BB"/>
    <w:rsid w:val="00DE761E"/>
    <w:rsid w:val="00DF092B"/>
    <w:rsid w:val="00DF22B5"/>
    <w:rsid w:val="00DF58B4"/>
    <w:rsid w:val="00DF6B00"/>
    <w:rsid w:val="00E00A86"/>
    <w:rsid w:val="00E015B2"/>
    <w:rsid w:val="00E0382A"/>
    <w:rsid w:val="00E04057"/>
    <w:rsid w:val="00E10766"/>
    <w:rsid w:val="00E119BF"/>
    <w:rsid w:val="00E122DE"/>
    <w:rsid w:val="00E137A3"/>
    <w:rsid w:val="00E21FEC"/>
    <w:rsid w:val="00E263CA"/>
    <w:rsid w:val="00E26FE6"/>
    <w:rsid w:val="00E36119"/>
    <w:rsid w:val="00E405E7"/>
    <w:rsid w:val="00E478B2"/>
    <w:rsid w:val="00E50A94"/>
    <w:rsid w:val="00E53242"/>
    <w:rsid w:val="00E541FA"/>
    <w:rsid w:val="00E55623"/>
    <w:rsid w:val="00E63BC5"/>
    <w:rsid w:val="00E64C37"/>
    <w:rsid w:val="00E7069E"/>
    <w:rsid w:val="00E70CC0"/>
    <w:rsid w:val="00E71FCA"/>
    <w:rsid w:val="00E72902"/>
    <w:rsid w:val="00E8018C"/>
    <w:rsid w:val="00E81C4B"/>
    <w:rsid w:val="00E9040D"/>
    <w:rsid w:val="00E91EDB"/>
    <w:rsid w:val="00EA2910"/>
    <w:rsid w:val="00EA294F"/>
    <w:rsid w:val="00EA32EB"/>
    <w:rsid w:val="00EA4A7B"/>
    <w:rsid w:val="00EA4EF8"/>
    <w:rsid w:val="00EA582A"/>
    <w:rsid w:val="00EA7402"/>
    <w:rsid w:val="00EB0F41"/>
    <w:rsid w:val="00EB0FE9"/>
    <w:rsid w:val="00EB5F6F"/>
    <w:rsid w:val="00EC01D6"/>
    <w:rsid w:val="00EC3322"/>
    <w:rsid w:val="00EC43D7"/>
    <w:rsid w:val="00EC605E"/>
    <w:rsid w:val="00EE1941"/>
    <w:rsid w:val="00EE2162"/>
    <w:rsid w:val="00EE28FA"/>
    <w:rsid w:val="00EE6B98"/>
    <w:rsid w:val="00EF4E63"/>
    <w:rsid w:val="00EF5185"/>
    <w:rsid w:val="00EF6A5B"/>
    <w:rsid w:val="00F055F0"/>
    <w:rsid w:val="00F07CA0"/>
    <w:rsid w:val="00F13749"/>
    <w:rsid w:val="00F14BF8"/>
    <w:rsid w:val="00F173E7"/>
    <w:rsid w:val="00F21382"/>
    <w:rsid w:val="00F26010"/>
    <w:rsid w:val="00F2614F"/>
    <w:rsid w:val="00F26834"/>
    <w:rsid w:val="00F3169A"/>
    <w:rsid w:val="00F3588C"/>
    <w:rsid w:val="00F40F39"/>
    <w:rsid w:val="00F43F9B"/>
    <w:rsid w:val="00F47928"/>
    <w:rsid w:val="00F50CBC"/>
    <w:rsid w:val="00F51DC1"/>
    <w:rsid w:val="00F51F58"/>
    <w:rsid w:val="00F612C4"/>
    <w:rsid w:val="00F67658"/>
    <w:rsid w:val="00F9042B"/>
    <w:rsid w:val="00F93057"/>
    <w:rsid w:val="00F96F7B"/>
    <w:rsid w:val="00F97C2E"/>
    <w:rsid w:val="00FA1BD6"/>
    <w:rsid w:val="00FA3BEF"/>
    <w:rsid w:val="00FA4450"/>
    <w:rsid w:val="00FA53FA"/>
    <w:rsid w:val="00FA6ED3"/>
    <w:rsid w:val="00FB3B31"/>
    <w:rsid w:val="00FB5AD1"/>
    <w:rsid w:val="00FB7590"/>
    <w:rsid w:val="00FC5054"/>
    <w:rsid w:val="00FC5C60"/>
    <w:rsid w:val="00FC61E4"/>
    <w:rsid w:val="00FC6D76"/>
    <w:rsid w:val="00FD112F"/>
    <w:rsid w:val="00FD661F"/>
    <w:rsid w:val="00FD6CA3"/>
    <w:rsid w:val="00FE05C1"/>
    <w:rsid w:val="00FE1609"/>
    <w:rsid w:val="00FE171C"/>
    <w:rsid w:val="00FE3B1C"/>
    <w:rsid w:val="00FE3D59"/>
    <w:rsid w:val="00FE70CB"/>
    <w:rsid w:val="00FF24E8"/>
    <w:rsid w:val="00FF5D22"/>
    <w:rsid w:val="00FF691A"/>
    <w:rsid w:val="00FF693A"/>
    <w:rsid w:val="1F6E86A8"/>
    <w:rsid w:val="33F3C0C4"/>
    <w:rsid w:val="3DDDF2E5"/>
    <w:rsid w:val="5FF76918"/>
    <w:rsid w:val="7072A5A0"/>
  </w:rsids>
  <m:mathPr>
    <m:mathFont m:val="Cambria Math"/>
    <m:brkBin m:val="before"/>
    <m:brkBinSub m:val="--"/>
    <m:smallFrac/>
    <m:dispDef/>
    <m:lMargin m:val="0"/>
    <m:rMargin m:val="0"/>
    <m:defJc m:val="centerGroup"/>
    <m:wrapRight/>
    <m:intLim m:val="subSup"/>
    <m:naryLim m:val="subSup"/>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A1F936"/>
  <w15:docId w15:val="{FD44FA7C-D06C-4C7F-A4EF-398A27B85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C10"/>
    <w:rPr>
      <w:rFonts w:ascii="Helvetica" w:hAnsi="Helvetica"/>
      <w:color w:val="595959" w:themeColor="text1" w:themeTint="A6"/>
      <w:sz w:val="20"/>
    </w:rPr>
  </w:style>
  <w:style w:type="paragraph" w:styleId="Titre10">
    <w:name w:val="heading 1"/>
    <w:basedOn w:val="Normal"/>
    <w:next w:val="Normal"/>
    <w:link w:val="Titre1Car"/>
    <w:uiPriority w:val="1"/>
    <w:qFormat/>
    <w:rsid w:val="00DE117F"/>
    <w:pPr>
      <w:keepNext/>
      <w:keepLines/>
      <w:numPr>
        <w:numId w:val="2"/>
      </w:numPr>
      <w:tabs>
        <w:tab w:val="left" w:pos="0"/>
      </w:tabs>
      <w:spacing w:before="280" w:after="280" w:line="280" w:lineRule="atLeast"/>
      <w:jc w:val="both"/>
      <w:outlineLvl w:val="0"/>
    </w:pPr>
    <w:rPr>
      <w:rFonts w:ascii="Arial" w:eastAsiaTheme="majorEastAsia" w:hAnsi="Arial" w:cstheme="majorBidi"/>
      <w:b/>
      <w:bCs/>
      <w:sz w:val="22"/>
      <w:szCs w:val="28"/>
      <w:lang w:val="de-CH" w:eastAsia="de-DE"/>
    </w:rPr>
  </w:style>
  <w:style w:type="paragraph" w:styleId="Titre2">
    <w:name w:val="heading 2"/>
    <w:basedOn w:val="Normal"/>
    <w:next w:val="Normal"/>
    <w:link w:val="Titre2Car"/>
    <w:uiPriority w:val="1"/>
    <w:qFormat/>
    <w:rsid w:val="00DE117F"/>
    <w:pPr>
      <w:keepNext/>
      <w:keepLines/>
      <w:numPr>
        <w:ilvl w:val="1"/>
        <w:numId w:val="2"/>
      </w:numPr>
      <w:tabs>
        <w:tab w:val="left" w:pos="0"/>
      </w:tabs>
      <w:spacing w:before="280" w:after="280" w:line="280" w:lineRule="atLeast"/>
      <w:jc w:val="both"/>
      <w:outlineLvl w:val="1"/>
    </w:pPr>
    <w:rPr>
      <w:rFonts w:ascii="Arial" w:eastAsiaTheme="majorEastAsia" w:hAnsi="Arial" w:cstheme="majorBidi"/>
      <w:b/>
      <w:bCs/>
      <w:szCs w:val="26"/>
      <w:lang w:val="de-CH" w:eastAsia="de-DE"/>
    </w:rPr>
  </w:style>
  <w:style w:type="paragraph" w:styleId="Titre3">
    <w:name w:val="heading 3"/>
    <w:basedOn w:val="Normal"/>
    <w:next w:val="Normal"/>
    <w:link w:val="Titre3Car"/>
    <w:uiPriority w:val="1"/>
    <w:qFormat/>
    <w:rsid w:val="00DE117F"/>
    <w:pPr>
      <w:keepNext/>
      <w:keepLines/>
      <w:numPr>
        <w:ilvl w:val="2"/>
        <w:numId w:val="2"/>
      </w:numPr>
      <w:tabs>
        <w:tab w:val="left" w:pos="0"/>
      </w:tabs>
      <w:spacing w:before="280" w:after="280" w:line="280" w:lineRule="atLeast"/>
      <w:jc w:val="both"/>
      <w:outlineLvl w:val="2"/>
    </w:pPr>
    <w:rPr>
      <w:rFonts w:ascii="Arial" w:eastAsiaTheme="majorEastAsia" w:hAnsi="Arial" w:cstheme="majorBidi"/>
      <w:b/>
      <w:bCs/>
      <w:noProof/>
      <w:szCs w:val="20"/>
      <w:lang w:val="de-CH" w:eastAsia="de-DE"/>
    </w:rPr>
  </w:style>
  <w:style w:type="paragraph" w:styleId="Titre4">
    <w:name w:val="heading 4"/>
    <w:basedOn w:val="Normal"/>
    <w:next w:val="Normal"/>
    <w:link w:val="Titre4Car"/>
    <w:uiPriority w:val="1"/>
    <w:rsid w:val="00DE117F"/>
    <w:pPr>
      <w:keepNext/>
      <w:keepLines/>
      <w:numPr>
        <w:ilvl w:val="3"/>
        <w:numId w:val="2"/>
      </w:numPr>
      <w:tabs>
        <w:tab w:val="left" w:pos="0"/>
      </w:tabs>
      <w:spacing w:before="280" w:after="280" w:line="280" w:lineRule="atLeast"/>
      <w:jc w:val="both"/>
      <w:outlineLvl w:val="3"/>
    </w:pPr>
    <w:rPr>
      <w:rFonts w:ascii="Arial" w:eastAsiaTheme="majorEastAsia" w:hAnsi="Arial" w:cstheme="majorBidi"/>
      <w:b/>
      <w:bCs/>
      <w:iCs/>
      <w:szCs w:val="20"/>
      <w:lang w:val="de-CH" w:eastAsia="de-DE"/>
    </w:rPr>
  </w:style>
  <w:style w:type="paragraph" w:styleId="Titre5">
    <w:name w:val="heading 5"/>
    <w:basedOn w:val="Normal"/>
    <w:next w:val="Normal"/>
    <w:link w:val="Titre5Car"/>
    <w:uiPriority w:val="1"/>
    <w:rsid w:val="00DE117F"/>
    <w:pPr>
      <w:keepNext/>
      <w:keepLines/>
      <w:numPr>
        <w:ilvl w:val="4"/>
        <w:numId w:val="2"/>
      </w:numPr>
      <w:tabs>
        <w:tab w:val="left" w:pos="0"/>
      </w:tabs>
      <w:spacing w:before="280" w:after="280" w:line="280" w:lineRule="atLeast"/>
      <w:jc w:val="both"/>
      <w:outlineLvl w:val="4"/>
    </w:pPr>
    <w:rPr>
      <w:rFonts w:ascii="Arial" w:eastAsiaTheme="majorEastAsia" w:hAnsi="Arial" w:cstheme="majorBidi"/>
      <w:b/>
      <w:szCs w:val="20"/>
      <w:lang w:val="de-CH" w:eastAsia="de-DE"/>
    </w:rPr>
  </w:style>
  <w:style w:type="paragraph" w:styleId="Titre6">
    <w:name w:val="heading 6"/>
    <w:basedOn w:val="Normal"/>
    <w:next w:val="Normal"/>
    <w:link w:val="Titre6Car"/>
    <w:uiPriority w:val="1"/>
    <w:rsid w:val="00DE117F"/>
    <w:pPr>
      <w:keepNext/>
      <w:keepLines/>
      <w:numPr>
        <w:ilvl w:val="5"/>
        <w:numId w:val="2"/>
      </w:numPr>
      <w:tabs>
        <w:tab w:val="left" w:pos="0"/>
      </w:tabs>
      <w:spacing w:before="280" w:after="280" w:line="280" w:lineRule="atLeast"/>
      <w:jc w:val="both"/>
      <w:outlineLvl w:val="5"/>
    </w:pPr>
    <w:rPr>
      <w:rFonts w:ascii="Arial" w:eastAsiaTheme="majorEastAsia" w:hAnsi="Arial" w:cstheme="majorBidi"/>
      <w:b/>
      <w:iCs/>
      <w:szCs w:val="20"/>
      <w:lang w:val="de-CH"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2109F"/>
    <w:rPr>
      <w:rFonts w:ascii="Tahoma" w:hAnsi="Tahoma" w:cs="Tahoma"/>
      <w:sz w:val="16"/>
      <w:szCs w:val="16"/>
    </w:rPr>
  </w:style>
  <w:style w:type="character" w:customStyle="1" w:styleId="TextedebullesCar">
    <w:name w:val="Texte de bulles Car"/>
    <w:basedOn w:val="Policepardfaut"/>
    <w:link w:val="Textedebulles"/>
    <w:uiPriority w:val="99"/>
    <w:semiHidden/>
    <w:rsid w:val="0042109F"/>
    <w:rPr>
      <w:rFonts w:ascii="Tahoma" w:hAnsi="Tahoma" w:cs="Tahoma"/>
      <w:sz w:val="16"/>
      <w:szCs w:val="16"/>
    </w:rPr>
  </w:style>
  <w:style w:type="paragraph" w:styleId="En-tte">
    <w:name w:val="header"/>
    <w:basedOn w:val="Normal"/>
    <w:link w:val="En-tteCar"/>
    <w:uiPriority w:val="99"/>
    <w:unhideWhenUsed/>
    <w:rsid w:val="001A2D33"/>
    <w:pPr>
      <w:tabs>
        <w:tab w:val="center" w:pos="4536"/>
        <w:tab w:val="right" w:pos="9072"/>
      </w:tabs>
    </w:pPr>
  </w:style>
  <w:style w:type="character" w:customStyle="1" w:styleId="En-tteCar">
    <w:name w:val="En-tête Car"/>
    <w:basedOn w:val="Policepardfaut"/>
    <w:link w:val="En-tte"/>
    <w:uiPriority w:val="99"/>
    <w:rsid w:val="001A2D33"/>
  </w:style>
  <w:style w:type="paragraph" w:styleId="Pieddepage">
    <w:name w:val="footer"/>
    <w:basedOn w:val="Normal"/>
    <w:link w:val="PieddepageCar"/>
    <w:uiPriority w:val="99"/>
    <w:unhideWhenUsed/>
    <w:rsid w:val="001A2D33"/>
    <w:pPr>
      <w:tabs>
        <w:tab w:val="center" w:pos="4536"/>
        <w:tab w:val="right" w:pos="9072"/>
      </w:tabs>
    </w:pPr>
  </w:style>
  <w:style w:type="character" w:customStyle="1" w:styleId="PieddepageCar">
    <w:name w:val="Pied de page Car"/>
    <w:basedOn w:val="Policepardfaut"/>
    <w:link w:val="Pieddepage"/>
    <w:uiPriority w:val="99"/>
    <w:rsid w:val="001A2D33"/>
  </w:style>
  <w:style w:type="paragraph" w:styleId="Paragraphedeliste">
    <w:name w:val="List Paragraph"/>
    <w:basedOn w:val="Normal"/>
    <w:link w:val="ParagraphedelisteCar"/>
    <w:uiPriority w:val="34"/>
    <w:qFormat/>
    <w:rsid w:val="00BF1811"/>
    <w:pPr>
      <w:ind w:left="720"/>
      <w:contextualSpacing/>
    </w:pPr>
  </w:style>
  <w:style w:type="character" w:styleId="Numrodepage">
    <w:name w:val="page number"/>
    <w:basedOn w:val="Policepardfaut"/>
    <w:uiPriority w:val="99"/>
    <w:semiHidden/>
    <w:unhideWhenUsed/>
    <w:rsid w:val="006513CD"/>
  </w:style>
  <w:style w:type="paragraph" w:customStyle="1" w:styleId="EinfAbs">
    <w:name w:val="[Einf. Abs.]"/>
    <w:basedOn w:val="Normal"/>
    <w:link w:val="EinfAbsCar"/>
    <w:uiPriority w:val="99"/>
    <w:rsid w:val="00B52E93"/>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itre12">
    <w:name w:val="Titre 1)"/>
    <w:basedOn w:val="Normal"/>
    <w:link w:val="Titre1Car0"/>
    <w:qFormat/>
    <w:rsid w:val="00042CF9"/>
    <w:pPr>
      <w:autoSpaceDE w:val="0"/>
      <w:autoSpaceDN w:val="0"/>
      <w:adjustRightInd w:val="0"/>
      <w:spacing w:after="120" w:line="288" w:lineRule="auto"/>
      <w:jc w:val="both"/>
    </w:pPr>
    <w:rPr>
      <w:rFonts w:asciiTheme="majorHAnsi" w:hAnsiTheme="majorHAnsi"/>
      <w:b/>
      <w:color w:val="C00000"/>
    </w:rPr>
  </w:style>
  <w:style w:type="paragraph" w:customStyle="1" w:styleId="Textebase">
    <w:name w:val="Texte base"/>
    <w:basedOn w:val="Normal"/>
    <w:link w:val="TextebaseCar"/>
    <w:autoRedefine/>
    <w:qFormat/>
    <w:rsid w:val="00D16F10"/>
    <w:pPr>
      <w:spacing w:after="120" w:line="288" w:lineRule="auto"/>
      <w:contextualSpacing/>
      <w:jc w:val="both"/>
    </w:pPr>
    <w:rPr>
      <w:rFonts w:ascii="Arial" w:hAnsi="Arial"/>
      <w:color w:val="76725D"/>
    </w:rPr>
  </w:style>
  <w:style w:type="character" w:customStyle="1" w:styleId="Titre1Car0">
    <w:name w:val="Titre 1) Car"/>
    <w:basedOn w:val="Policepardfaut"/>
    <w:link w:val="Titre12"/>
    <w:rsid w:val="00042CF9"/>
    <w:rPr>
      <w:rFonts w:asciiTheme="majorHAnsi" w:hAnsiTheme="majorHAnsi"/>
      <w:b/>
      <w:color w:val="C00000"/>
      <w:sz w:val="20"/>
    </w:rPr>
  </w:style>
  <w:style w:type="paragraph" w:customStyle="1" w:styleId="Titrebullet1">
    <w:name w:val="Titre bullet 1"/>
    <w:basedOn w:val="Paragraphedeliste"/>
    <w:link w:val="Titrebullet1Car"/>
    <w:qFormat/>
    <w:rsid w:val="00042CF9"/>
    <w:pPr>
      <w:numPr>
        <w:numId w:val="1"/>
      </w:numPr>
      <w:spacing w:after="120" w:line="288" w:lineRule="auto"/>
      <w:ind w:left="284" w:hanging="284"/>
      <w:jc w:val="both"/>
    </w:pPr>
    <w:rPr>
      <w:rFonts w:asciiTheme="majorHAnsi" w:hAnsiTheme="majorHAnsi"/>
      <w:b/>
      <w:bCs/>
      <w:color w:val="76725D"/>
    </w:rPr>
  </w:style>
  <w:style w:type="character" w:customStyle="1" w:styleId="TextebaseCar">
    <w:name w:val="Texte base Car"/>
    <w:basedOn w:val="Policepardfaut"/>
    <w:link w:val="Textebase"/>
    <w:rsid w:val="00D16F10"/>
    <w:rPr>
      <w:rFonts w:ascii="Arial" w:hAnsi="Arial"/>
      <w:color w:val="76725D"/>
      <w:sz w:val="20"/>
    </w:rPr>
  </w:style>
  <w:style w:type="paragraph" w:customStyle="1" w:styleId="Coptissous-pointdujour">
    <w:name w:val="Coptis sous-point du jour"/>
    <w:link w:val="Coptissous-pointdujourCar"/>
    <w:autoRedefine/>
    <w:qFormat/>
    <w:rsid w:val="00C05979"/>
    <w:pPr>
      <w:numPr>
        <w:ilvl w:val="1"/>
        <w:numId w:val="13"/>
      </w:numPr>
      <w:tabs>
        <w:tab w:val="right" w:pos="7938"/>
        <w:tab w:val="right" w:pos="8789"/>
      </w:tabs>
      <w:spacing w:after="120"/>
      <w:outlineLvl w:val="1"/>
    </w:pPr>
    <w:rPr>
      <w:rFonts w:ascii="Helvetica" w:eastAsia="Helvetica" w:hAnsi="Helvetica"/>
      <w:color w:val="76725D"/>
      <w:sz w:val="20"/>
    </w:rPr>
  </w:style>
  <w:style w:type="character" w:customStyle="1" w:styleId="ParagraphedelisteCar">
    <w:name w:val="Paragraphe de liste Car"/>
    <w:basedOn w:val="Policepardfaut"/>
    <w:link w:val="Paragraphedeliste"/>
    <w:uiPriority w:val="34"/>
    <w:rsid w:val="00042CF9"/>
  </w:style>
  <w:style w:type="character" w:customStyle="1" w:styleId="Titrebullet1Car">
    <w:name w:val="Titre bullet 1 Car"/>
    <w:basedOn w:val="ParagraphedelisteCar"/>
    <w:link w:val="Titrebullet1"/>
    <w:rsid w:val="00042CF9"/>
    <w:rPr>
      <w:rFonts w:asciiTheme="majorHAnsi" w:hAnsiTheme="majorHAnsi"/>
      <w:b/>
      <w:bCs/>
      <w:color w:val="76725D"/>
      <w:sz w:val="20"/>
    </w:rPr>
  </w:style>
  <w:style w:type="character" w:styleId="Marquedecommentaire">
    <w:name w:val="annotation reference"/>
    <w:basedOn w:val="Policepardfaut"/>
    <w:uiPriority w:val="99"/>
    <w:semiHidden/>
    <w:unhideWhenUsed/>
    <w:rsid w:val="003C3689"/>
    <w:rPr>
      <w:sz w:val="16"/>
      <w:szCs w:val="16"/>
    </w:rPr>
  </w:style>
  <w:style w:type="character" w:customStyle="1" w:styleId="Coptissous-pointdujourCar">
    <w:name w:val="Coptis sous-point du jour Car"/>
    <w:basedOn w:val="Policepardfaut"/>
    <w:link w:val="Coptissous-pointdujour"/>
    <w:rsid w:val="00C05979"/>
    <w:rPr>
      <w:rFonts w:ascii="Helvetica" w:eastAsia="Helvetica" w:hAnsi="Helvetica"/>
      <w:color w:val="76725D"/>
      <w:sz w:val="20"/>
    </w:rPr>
  </w:style>
  <w:style w:type="paragraph" w:styleId="Commentaire">
    <w:name w:val="annotation text"/>
    <w:basedOn w:val="Normal"/>
    <w:link w:val="CommentaireCar"/>
    <w:uiPriority w:val="99"/>
    <w:unhideWhenUsed/>
    <w:rsid w:val="003C3689"/>
    <w:rPr>
      <w:szCs w:val="20"/>
    </w:rPr>
  </w:style>
  <w:style w:type="character" w:customStyle="1" w:styleId="CommentaireCar">
    <w:name w:val="Commentaire Car"/>
    <w:basedOn w:val="Policepardfaut"/>
    <w:link w:val="Commentaire"/>
    <w:uiPriority w:val="99"/>
    <w:rsid w:val="003C3689"/>
    <w:rPr>
      <w:sz w:val="20"/>
      <w:szCs w:val="20"/>
    </w:rPr>
  </w:style>
  <w:style w:type="paragraph" w:styleId="Objetducommentaire">
    <w:name w:val="annotation subject"/>
    <w:basedOn w:val="Commentaire"/>
    <w:next w:val="Commentaire"/>
    <w:link w:val="ObjetducommentaireCar"/>
    <w:uiPriority w:val="99"/>
    <w:semiHidden/>
    <w:unhideWhenUsed/>
    <w:rsid w:val="003C3689"/>
    <w:rPr>
      <w:b/>
      <w:bCs/>
    </w:rPr>
  </w:style>
  <w:style w:type="character" w:customStyle="1" w:styleId="ObjetducommentaireCar">
    <w:name w:val="Objet du commentaire Car"/>
    <w:basedOn w:val="CommentaireCar"/>
    <w:link w:val="Objetducommentaire"/>
    <w:uiPriority w:val="99"/>
    <w:semiHidden/>
    <w:rsid w:val="003C3689"/>
    <w:rPr>
      <w:b/>
      <w:bCs/>
      <w:sz w:val="20"/>
      <w:szCs w:val="20"/>
    </w:rPr>
  </w:style>
  <w:style w:type="paragraph" w:customStyle="1" w:styleId="TITRENEWSLETTER">
    <w:name w:val="TITRE NEWSLETTER"/>
    <w:basedOn w:val="Normal"/>
    <w:link w:val="TITRENEWSLETTERCar"/>
    <w:qFormat/>
    <w:rsid w:val="006A6315"/>
    <w:rPr>
      <w:rFonts w:ascii="Arial" w:hAnsi="Arial"/>
      <w:color w:val="CF1C20"/>
      <w:sz w:val="40"/>
    </w:rPr>
  </w:style>
  <w:style w:type="paragraph" w:customStyle="1" w:styleId="OCTOBRE2022">
    <w:name w:val="OCTOBRE 2022"/>
    <w:basedOn w:val="Normal"/>
    <w:link w:val="OCTOBRE2022Car"/>
    <w:qFormat/>
    <w:rsid w:val="006A6315"/>
    <w:rPr>
      <w:rFonts w:asciiTheme="majorHAnsi" w:hAnsiTheme="majorHAnsi"/>
      <w:color w:val="76725D"/>
    </w:rPr>
  </w:style>
  <w:style w:type="character" w:customStyle="1" w:styleId="TITRENEWSLETTERCar">
    <w:name w:val="TITRE NEWSLETTER Car"/>
    <w:basedOn w:val="Policepardfaut"/>
    <w:link w:val="TITRENEWSLETTER"/>
    <w:rsid w:val="006A6315"/>
    <w:rPr>
      <w:rFonts w:ascii="Arial" w:hAnsi="Arial"/>
      <w:color w:val="CF1C20"/>
      <w:sz w:val="40"/>
    </w:rPr>
  </w:style>
  <w:style w:type="paragraph" w:customStyle="1" w:styleId="Titre1">
    <w:name w:val="Titre1"/>
    <w:basedOn w:val="EinfAbs"/>
    <w:link w:val="Titre1Car1"/>
    <w:autoRedefine/>
    <w:qFormat/>
    <w:rsid w:val="00800DE2"/>
    <w:pPr>
      <w:numPr>
        <w:numId w:val="3"/>
      </w:numPr>
      <w:spacing w:after="120"/>
      <w:ind w:left="284" w:hanging="142"/>
    </w:pPr>
    <w:rPr>
      <w:rFonts w:ascii="Arial" w:hAnsi="Arial"/>
      <w:b/>
      <w:noProof/>
      <w:color w:val="76725D"/>
      <w:sz w:val="22"/>
      <w:szCs w:val="22"/>
      <w:lang w:val="de-CH"/>
    </w:rPr>
  </w:style>
  <w:style w:type="character" w:customStyle="1" w:styleId="OCTOBRE2022Car">
    <w:name w:val="OCTOBRE 2022 Car"/>
    <w:basedOn w:val="Policepardfaut"/>
    <w:link w:val="OCTOBRE2022"/>
    <w:rsid w:val="006A6315"/>
    <w:rPr>
      <w:rFonts w:asciiTheme="majorHAnsi" w:hAnsiTheme="majorHAnsi"/>
      <w:color w:val="76725D"/>
    </w:rPr>
  </w:style>
  <w:style w:type="character" w:customStyle="1" w:styleId="Titre1Car">
    <w:name w:val="Titre 1 Car"/>
    <w:basedOn w:val="Policepardfaut"/>
    <w:link w:val="Titre10"/>
    <w:uiPriority w:val="1"/>
    <w:rsid w:val="00DE117F"/>
    <w:rPr>
      <w:rFonts w:ascii="Arial" w:eastAsiaTheme="majorEastAsia" w:hAnsi="Arial" w:cstheme="majorBidi"/>
      <w:b/>
      <w:bCs/>
      <w:color w:val="595959" w:themeColor="text1" w:themeTint="A6"/>
      <w:sz w:val="22"/>
      <w:szCs w:val="28"/>
      <w:lang w:val="de-CH" w:eastAsia="de-DE"/>
    </w:rPr>
  </w:style>
  <w:style w:type="character" w:customStyle="1" w:styleId="EinfAbsCar">
    <w:name w:val="[Einf. Abs.] Car"/>
    <w:basedOn w:val="Policepardfaut"/>
    <w:link w:val="EinfAbs"/>
    <w:uiPriority w:val="99"/>
    <w:rsid w:val="006A6315"/>
    <w:rPr>
      <w:rFonts w:ascii="MinionPro-Regular" w:hAnsi="MinionPro-Regular" w:cs="MinionPro-Regular"/>
      <w:color w:val="000000"/>
    </w:rPr>
  </w:style>
  <w:style w:type="character" w:customStyle="1" w:styleId="Titre1Car1">
    <w:name w:val="Titre1 Car"/>
    <w:basedOn w:val="EinfAbsCar"/>
    <w:link w:val="Titre1"/>
    <w:rsid w:val="00800DE2"/>
    <w:rPr>
      <w:rFonts w:ascii="Arial" w:hAnsi="Arial" w:cs="MinionPro-Regular"/>
      <w:b/>
      <w:noProof/>
      <w:color w:val="76725D"/>
      <w:sz w:val="22"/>
      <w:szCs w:val="22"/>
      <w:lang w:val="de-CH"/>
    </w:rPr>
  </w:style>
  <w:style w:type="character" w:customStyle="1" w:styleId="Titre2Car">
    <w:name w:val="Titre 2 Car"/>
    <w:basedOn w:val="Policepardfaut"/>
    <w:link w:val="Titre2"/>
    <w:uiPriority w:val="1"/>
    <w:rsid w:val="00DE117F"/>
    <w:rPr>
      <w:rFonts w:ascii="Arial" w:eastAsiaTheme="majorEastAsia" w:hAnsi="Arial" w:cstheme="majorBidi"/>
      <w:b/>
      <w:bCs/>
      <w:color w:val="595959" w:themeColor="text1" w:themeTint="A6"/>
      <w:sz w:val="20"/>
      <w:szCs w:val="26"/>
      <w:lang w:val="de-CH" w:eastAsia="de-DE"/>
    </w:rPr>
  </w:style>
  <w:style w:type="character" w:customStyle="1" w:styleId="Titre3Car">
    <w:name w:val="Titre 3 Car"/>
    <w:basedOn w:val="Policepardfaut"/>
    <w:link w:val="Titre3"/>
    <w:uiPriority w:val="1"/>
    <w:rsid w:val="00DE117F"/>
    <w:rPr>
      <w:rFonts w:ascii="Arial" w:eastAsiaTheme="majorEastAsia" w:hAnsi="Arial" w:cstheme="majorBidi"/>
      <w:b/>
      <w:bCs/>
      <w:noProof/>
      <w:color w:val="595959" w:themeColor="text1" w:themeTint="A6"/>
      <w:sz w:val="20"/>
      <w:szCs w:val="20"/>
      <w:lang w:val="de-CH" w:eastAsia="de-DE"/>
    </w:rPr>
  </w:style>
  <w:style w:type="character" w:customStyle="1" w:styleId="Titre4Car">
    <w:name w:val="Titre 4 Car"/>
    <w:basedOn w:val="Policepardfaut"/>
    <w:link w:val="Titre4"/>
    <w:uiPriority w:val="1"/>
    <w:rsid w:val="00DE117F"/>
    <w:rPr>
      <w:rFonts w:ascii="Arial" w:eastAsiaTheme="majorEastAsia" w:hAnsi="Arial" w:cstheme="majorBidi"/>
      <w:b/>
      <w:bCs/>
      <w:iCs/>
      <w:color w:val="595959" w:themeColor="text1" w:themeTint="A6"/>
      <w:sz w:val="20"/>
      <w:szCs w:val="20"/>
      <w:lang w:val="de-CH" w:eastAsia="de-DE"/>
    </w:rPr>
  </w:style>
  <w:style w:type="character" w:customStyle="1" w:styleId="Titre5Car">
    <w:name w:val="Titre 5 Car"/>
    <w:basedOn w:val="Policepardfaut"/>
    <w:link w:val="Titre5"/>
    <w:uiPriority w:val="1"/>
    <w:rsid w:val="00DE117F"/>
    <w:rPr>
      <w:rFonts w:ascii="Arial" w:eastAsiaTheme="majorEastAsia" w:hAnsi="Arial" w:cstheme="majorBidi"/>
      <w:b/>
      <w:color w:val="595959" w:themeColor="text1" w:themeTint="A6"/>
      <w:sz w:val="20"/>
      <w:szCs w:val="20"/>
      <w:lang w:val="de-CH" w:eastAsia="de-DE"/>
    </w:rPr>
  </w:style>
  <w:style w:type="character" w:customStyle="1" w:styleId="Titre6Car">
    <w:name w:val="Titre 6 Car"/>
    <w:basedOn w:val="Policepardfaut"/>
    <w:link w:val="Titre6"/>
    <w:uiPriority w:val="1"/>
    <w:rsid w:val="00DE117F"/>
    <w:rPr>
      <w:rFonts w:ascii="Arial" w:eastAsiaTheme="majorEastAsia" w:hAnsi="Arial" w:cstheme="majorBidi"/>
      <w:b/>
      <w:iCs/>
      <w:color w:val="595959" w:themeColor="text1" w:themeTint="A6"/>
      <w:sz w:val="20"/>
      <w:szCs w:val="20"/>
      <w:lang w:val="de-CH" w:eastAsia="de-DE"/>
    </w:rPr>
  </w:style>
  <w:style w:type="character" w:styleId="Lienhypertexte">
    <w:name w:val="Hyperlink"/>
    <w:basedOn w:val="Policepardfaut"/>
    <w:unhideWhenUsed/>
    <w:rsid w:val="00910D17"/>
    <w:rPr>
      <w:color w:val="0000FF" w:themeColor="hyperlink"/>
      <w:u w:val="single"/>
    </w:rPr>
  </w:style>
  <w:style w:type="character" w:customStyle="1" w:styleId="UnresolvedMention1">
    <w:name w:val="Unresolved Mention1"/>
    <w:basedOn w:val="Policepardfaut"/>
    <w:uiPriority w:val="99"/>
    <w:semiHidden/>
    <w:unhideWhenUsed/>
    <w:rsid w:val="00910D17"/>
    <w:rPr>
      <w:color w:val="605E5C"/>
      <w:shd w:val="clear" w:color="auto" w:fill="E1DFDD"/>
    </w:rPr>
  </w:style>
  <w:style w:type="character" w:styleId="Lienhypertextesuivivisit">
    <w:name w:val="FollowedHyperlink"/>
    <w:basedOn w:val="Policepardfaut"/>
    <w:uiPriority w:val="99"/>
    <w:semiHidden/>
    <w:unhideWhenUsed/>
    <w:rsid w:val="00910D17"/>
    <w:rPr>
      <w:color w:val="800080" w:themeColor="followedHyperlink"/>
      <w:u w:val="single"/>
    </w:rPr>
  </w:style>
  <w:style w:type="paragraph" w:styleId="Titre">
    <w:name w:val="Title"/>
    <w:basedOn w:val="Normal"/>
    <w:next w:val="Normal"/>
    <w:link w:val="TitreCar"/>
    <w:uiPriority w:val="10"/>
    <w:qFormat/>
    <w:rsid w:val="00582C8F"/>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82C8F"/>
    <w:rPr>
      <w:rFonts w:asciiTheme="majorHAnsi" w:eastAsiaTheme="majorEastAsia" w:hAnsiTheme="majorHAnsi" w:cstheme="majorBidi"/>
      <w:spacing w:val="-10"/>
      <w:kern w:val="28"/>
      <w:sz w:val="56"/>
      <w:szCs w:val="56"/>
    </w:rPr>
  </w:style>
  <w:style w:type="paragraph" w:customStyle="1" w:styleId="COPTISTitre">
    <w:name w:val="COPTIS Titre"/>
    <w:basedOn w:val="Titre"/>
    <w:autoRedefine/>
    <w:qFormat/>
    <w:rsid w:val="00355108"/>
    <w:pPr>
      <w:widowControl w:val="0"/>
      <w:autoSpaceDE w:val="0"/>
      <w:autoSpaceDN w:val="0"/>
      <w:spacing w:before="540" w:after="120" w:line="190" w:lineRule="auto"/>
      <w:contextualSpacing w:val="0"/>
    </w:pPr>
    <w:rPr>
      <w:rFonts w:ascii="Arial" w:eastAsia="Helvetica-Light" w:hAnsi="Arial" w:cs="Helvetica-Light"/>
      <w:noProof/>
      <w:spacing w:val="0"/>
      <w:kern w:val="0"/>
      <w:sz w:val="68"/>
      <w:szCs w:val="68"/>
      <w:lang w:val="fr-FR"/>
    </w:rPr>
  </w:style>
  <w:style w:type="paragraph" w:customStyle="1" w:styleId="COPTISIntertitre">
    <w:name w:val="COPTIS Intertitre"/>
    <w:basedOn w:val="Normal"/>
    <w:autoRedefine/>
    <w:qFormat/>
    <w:rsid w:val="003D26C2"/>
    <w:pPr>
      <w:widowControl w:val="0"/>
      <w:autoSpaceDE w:val="0"/>
      <w:autoSpaceDN w:val="0"/>
      <w:spacing w:before="120" w:after="20"/>
      <w:contextualSpacing/>
      <w:jc w:val="both"/>
    </w:pPr>
    <w:rPr>
      <w:rFonts w:ascii="Arial" w:eastAsia="Helvetica" w:hAnsi="Arial" w:cs="Helvetica"/>
      <w:b/>
      <w:color w:val="60604D"/>
      <w:szCs w:val="22"/>
      <w:lang w:val="fr-FR"/>
    </w:rPr>
  </w:style>
  <w:style w:type="paragraph" w:customStyle="1" w:styleId="COPTISBodytexte">
    <w:name w:val="COPTIS Body texte"/>
    <w:basedOn w:val="Corpsdetexte"/>
    <w:autoRedefine/>
    <w:qFormat/>
    <w:rsid w:val="00670F20"/>
    <w:pPr>
      <w:tabs>
        <w:tab w:val="right" w:pos="7938"/>
        <w:tab w:val="right" w:pos="8789"/>
      </w:tabs>
      <w:autoSpaceDE w:val="0"/>
      <w:autoSpaceDN w:val="0"/>
      <w:spacing w:after="0"/>
    </w:pPr>
    <w:rPr>
      <w:rFonts w:eastAsia="Helvetica" w:cs="Helvetica"/>
      <w:szCs w:val="20"/>
    </w:rPr>
  </w:style>
  <w:style w:type="paragraph" w:styleId="Corpsdetexte">
    <w:name w:val="Body Text"/>
    <w:basedOn w:val="Normal"/>
    <w:link w:val="CorpsdetexteCar"/>
    <w:uiPriority w:val="99"/>
    <w:semiHidden/>
    <w:unhideWhenUsed/>
    <w:rsid w:val="003D26C2"/>
    <w:pPr>
      <w:spacing w:after="120"/>
    </w:pPr>
  </w:style>
  <w:style w:type="character" w:customStyle="1" w:styleId="CorpsdetexteCar">
    <w:name w:val="Corps de texte Car"/>
    <w:basedOn w:val="Policepardfaut"/>
    <w:link w:val="Corpsdetexte"/>
    <w:uiPriority w:val="99"/>
    <w:semiHidden/>
    <w:rsid w:val="003D26C2"/>
  </w:style>
  <w:style w:type="table" w:styleId="Grilledutableau">
    <w:name w:val="Table Grid"/>
    <w:basedOn w:val="TableauNormal"/>
    <w:rsid w:val="00536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4">
    <w:name w:val="Plain Table 4"/>
    <w:basedOn w:val="TableauNormal"/>
    <w:uiPriority w:val="99"/>
    <w:rsid w:val="0053610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3">
    <w:name w:val="Plain Table 3"/>
    <w:basedOn w:val="TableauNormal"/>
    <w:uiPriority w:val="99"/>
    <w:rsid w:val="0053610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au">
    <w:name w:val="Tableau"/>
    <w:autoRedefine/>
    <w:qFormat/>
    <w:rsid w:val="00631539"/>
    <w:rPr>
      <w:rFonts w:ascii="Arial" w:eastAsia="Helvetica" w:hAnsi="Arial" w:cs="Helvetica"/>
      <w:color w:val="595959" w:themeColor="text1" w:themeTint="A6"/>
      <w:sz w:val="20"/>
      <w:szCs w:val="20"/>
      <w:lang w:val="fr-FR"/>
    </w:rPr>
  </w:style>
  <w:style w:type="paragraph" w:customStyle="1" w:styleId="Tableaubody">
    <w:name w:val="Tableau body"/>
    <w:autoRedefine/>
    <w:qFormat/>
    <w:rsid w:val="00861ABA"/>
    <w:pPr>
      <w:suppressAutoHyphens/>
    </w:pPr>
    <w:rPr>
      <w:rFonts w:asciiTheme="majorHAnsi" w:eastAsia="Helvetica" w:hAnsiTheme="majorHAnsi" w:cs="Helvetica"/>
      <w:color w:val="595959" w:themeColor="text1" w:themeTint="A6"/>
      <w:sz w:val="20"/>
      <w:szCs w:val="20"/>
      <w:lang w:val="fr-FR"/>
    </w:rPr>
  </w:style>
  <w:style w:type="numbering" w:customStyle="1" w:styleId="Styledelistehirarchique">
    <w:name w:val="Style de liste hiérarchique"/>
    <w:uiPriority w:val="99"/>
    <w:rsid w:val="00C05979"/>
    <w:pPr>
      <w:numPr>
        <w:numId w:val="14"/>
      </w:numPr>
    </w:pPr>
  </w:style>
  <w:style w:type="paragraph" w:customStyle="1" w:styleId="CoptisAnnexes">
    <w:name w:val="Coptis Annexes"/>
    <w:basedOn w:val="COPTISBodytexte"/>
    <w:autoRedefine/>
    <w:qFormat/>
    <w:rsid w:val="00075119"/>
    <w:rPr>
      <w:b/>
      <w:bCs/>
      <w:i/>
      <w:iCs/>
    </w:rPr>
  </w:style>
  <w:style w:type="paragraph" w:customStyle="1" w:styleId="COPTISPointdelaliste">
    <w:name w:val="COPTIS Point de la liste"/>
    <w:autoRedefine/>
    <w:qFormat/>
    <w:rsid w:val="00463EC4"/>
    <w:pPr>
      <w:keepNext/>
      <w:numPr>
        <w:numId w:val="4"/>
      </w:numPr>
      <w:tabs>
        <w:tab w:val="right" w:pos="7938"/>
        <w:tab w:val="right" w:pos="8789"/>
      </w:tabs>
      <w:suppressAutoHyphens/>
      <w:spacing w:before="200" w:after="60"/>
      <w:ind w:left="357" w:hanging="357"/>
    </w:pPr>
    <w:rPr>
      <w:rFonts w:ascii="Helvetica" w:eastAsia="Helvetica" w:hAnsi="Helvetica" w:cs="Helvetica"/>
      <w:b/>
      <w:bCs/>
      <w:color w:val="595959" w:themeColor="text1" w:themeTint="A6"/>
      <w:sz w:val="20"/>
      <w:szCs w:val="20"/>
    </w:rPr>
  </w:style>
  <w:style w:type="numbering" w:customStyle="1" w:styleId="Listeactuelle1">
    <w:name w:val="Liste actuelle1"/>
    <w:uiPriority w:val="99"/>
    <w:rsid w:val="00FF691A"/>
    <w:pPr>
      <w:numPr>
        <w:numId w:val="5"/>
      </w:numPr>
    </w:pPr>
  </w:style>
  <w:style w:type="paragraph" w:customStyle="1" w:styleId="CoptislisteTextebulletniv2">
    <w:name w:val="Coptis liste Texte bullet niv 2"/>
    <w:basedOn w:val="Normal"/>
    <w:next w:val="Coptislistetextebulletniv3"/>
    <w:autoRedefine/>
    <w:qFormat/>
    <w:rsid w:val="00BD3577"/>
    <w:pPr>
      <w:numPr>
        <w:ilvl w:val="1"/>
        <w:numId w:val="4"/>
      </w:numPr>
      <w:tabs>
        <w:tab w:val="right" w:pos="7938"/>
        <w:tab w:val="right" w:pos="8505"/>
      </w:tabs>
      <w:spacing w:after="60"/>
      <w:ind w:left="788" w:hanging="431"/>
    </w:pPr>
    <w:rPr>
      <w:b/>
      <w:bCs/>
    </w:rPr>
  </w:style>
  <w:style w:type="numbering" w:customStyle="1" w:styleId="Listeactuelle2">
    <w:name w:val="Liste actuelle2"/>
    <w:uiPriority w:val="99"/>
    <w:rsid w:val="00FF691A"/>
    <w:pPr>
      <w:numPr>
        <w:numId w:val="6"/>
      </w:numPr>
    </w:pPr>
  </w:style>
  <w:style w:type="numbering" w:customStyle="1" w:styleId="Listeactuelle3">
    <w:name w:val="Liste actuelle3"/>
    <w:uiPriority w:val="99"/>
    <w:rsid w:val="00FF691A"/>
    <w:pPr>
      <w:numPr>
        <w:numId w:val="7"/>
      </w:numPr>
    </w:pPr>
  </w:style>
  <w:style w:type="numbering" w:customStyle="1" w:styleId="Listeactuelle4">
    <w:name w:val="Liste actuelle4"/>
    <w:uiPriority w:val="99"/>
    <w:rsid w:val="00FF691A"/>
    <w:pPr>
      <w:numPr>
        <w:numId w:val="8"/>
      </w:numPr>
    </w:pPr>
  </w:style>
  <w:style w:type="numbering" w:customStyle="1" w:styleId="Listeactuelle5">
    <w:name w:val="Liste actuelle5"/>
    <w:uiPriority w:val="99"/>
    <w:rsid w:val="00FF691A"/>
    <w:pPr>
      <w:numPr>
        <w:numId w:val="9"/>
      </w:numPr>
    </w:pPr>
  </w:style>
  <w:style w:type="numbering" w:customStyle="1" w:styleId="Listeactuelle6">
    <w:name w:val="Liste actuelle6"/>
    <w:uiPriority w:val="99"/>
    <w:rsid w:val="00C05979"/>
    <w:pPr>
      <w:numPr>
        <w:numId w:val="10"/>
      </w:numPr>
    </w:pPr>
  </w:style>
  <w:style w:type="numbering" w:customStyle="1" w:styleId="Listeactuelle7">
    <w:name w:val="Liste actuelle7"/>
    <w:uiPriority w:val="99"/>
    <w:rsid w:val="00C05979"/>
    <w:pPr>
      <w:numPr>
        <w:numId w:val="11"/>
      </w:numPr>
    </w:pPr>
  </w:style>
  <w:style w:type="numbering" w:customStyle="1" w:styleId="Listeactuelle8">
    <w:name w:val="Liste actuelle8"/>
    <w:uiPriority w:val="99"/>
    <w:rsid w:val="00C05979"/>
    <w:pPr>
      <w:numPr>
        <w:numId w:val="12"/>
      </w:numPr>
    </w:pPr>
  </w:style>
  <w:style w:type="paragraph" w:customStyle="1" w:styleId="Coptislistetextebulletniv3">
    <w:name w:val="Coptis liste texte bullet niv 3"/>
    <w:basedOn w:val="CoptislisteTextebulletniv2"/>
    <w:autoRedefine/>
    <w:qFormat/>
    <w:rsid w:val="00BD3577"/>
    <w:pPr>
      <w:numPr>
        <w:ilvl w:val="2"/>
      </w:numPr>
      <w:ind w:left="1361" w:hanging="567"/>
    </w:pPr>
    <w:rPr>
      <w:rFonts w:eastAsia="Helvetica"/>
      <w:b w:val="0"/>
      <w:bCs w:val="0"/>
    </w:rPr>
  </w:style>
  <w:style w:type="paragraph" w:customStyle="1" w:styleId="Style2">
    <w:name w:val="Style2"/>
    <w:basedOn w:val="Paragraphedeliste"/>
    <w:autoRedefine/>
    <w:qFormat/>
    <w:rsid w:val="00824BE0"/>
    <w:pPr>
      <w:tabs>
        <w:tab w:val="left" w:pos="-2977"/>
        <w:tab w:val="left" w:pos="4365"/>
        <w:tab w:val="left" w:pos="7655"/>
        <w:tab w:val="left" w:pos="8505"/>
      </w:tabs>
      <w:ind w:left="567"/>
      <w:contextualSpacing w:val="0"/>
    </w:pPr>
    <w:rPr>
      <w:rFonts w:ascii="Times New Roman" w:hAnsi="Times New Roman" w:cs="Times New Roman"/>
      <w:b/>
      <w:bCs/>
      <w:color w:val="auto"/>
      <w:sz w:val="22"/>
    </w:rPr>
  </w:style>
  <w:style w:type="paragraph" w:customStyle="1" w:styleId="Style3">
    <w:name w:val="Style3"/>
    <w:basedOn w:val="Paragraphedeliste"/>
    <w:next w:val="text10-a"/>
    <w:link w:val="Style3Car"/>
    <w:autoRedefine/>
    <w:qFormat/>
    <w:rsid w:val="00BD3577"/>
    <w:pPr>
      <w:numPr>
        <w:ilvl w:val="1"/>
        <w:numId w:val="15"/>
      </w:numPr>
      <w:tabs>
        <w:tab w:val="left" w:pos="6096"/>
        <w:tab w:val="left" w:pos="7655"/>
        <w:tab w:val="left" w:pos="8505"/>
        <w:tab w:val="right" w:pos="9064"/>
      </w:tabs>
      <w:ind w:left="993" w:right="-1" w:hanging="425"/>
      <w:jc w:val="both"/>
    </w:pPr>
    <w:rPr>
      <w:rFonts w:ascii="Times New Roman" w:hAnsi="Times New Roman" w:cs="Times New Roman"/>
      <w:b/>
      <w:color w:val="auto"/>
      <w:szCs w:val="22"/>
      <w:lang w:val="en-GB"/>
    </w:rPr>
  </w:style>
  <w:style w:type="paragraph" w:customStyle="1" w:styleId="text10-a">
    <w:name w:val="text10 - a"/>
    <w:basedOn w:val="Normal"/>
    <w:link w:val="text10-aCar"/>
    <w:autoRedefine/>
    <w:qFormat/>
    <w:rsid w:val="00BD3577"/>
    <w:pPr>
      <w:numPr>
        <w:ilvl w:val="2"/>
        <w:numId w:val="15"/>
      </w:numPr>
      <w:tabs>
        <w:tab w:val="left" w:pos="6096"/>
        <w:tab w:val="right" w:pos="6663"/>
        <w:tab w:val="left" w:pos="7655"/>
        <w:tab w:val="left" w:pos="8080"/>
      </w:tabs>
      <w:ind w:right="141"/>
      <w:contextualSpacing/>
      <w:jc w:val="both"/>
    </w:pPr>
    <w:rPr>
      <w:rFonts w:asciiTheme="minorHAnsi" w:hAnsiTheme="minorHAnsi" w:cstheme="minorHAnsi"/>
      <w:color w:val="auto"/>
    </w:rPr>
  </w:style>
  <w:style w:type="character" w:customStyle="1" w:styleId="text10-aCar">
    <w:name w:val="text10 - a Car"/>
    <w:basedOn w:val="Policepardfaut"/>
    <w:link w:val="text10-a"/>
    <w:rsid w:val="00BD3577"/>
    <w:rPr>
      <w:rFonts w:cstheme="minorHAnsi"/>
      <w:sz w:val="20"/>
    </w:rPr>
  </w:style>
  <w:style w:type="paragraph" w:customStyle="1" w:styleId="Titre20">
    <w:name w:val="Titre2"/>
    <w:basedOn w:val="Paragraphedeliste"/>
    <w:link w:val="TitreZchn"/>
    <w:autoRedefine/>
    <w:qFormat/>
    <w:rsid w:val="00476D8C"/>
    <w:pPr>
      <w:numPr>
        <w:numId w:val="17"/>
      </w:numPr>
      <w:tabs>
        <w:tab w:val="left" w:pos="-2977"/>
        <w:tab w:val="left" w:pos="4365"/>
        <w:tab w:val="left" w:pos="7655"/>
        <w:tab w:val="left" w:pos="8505"/>
      </w:tabs>
      <w:spacing w:before="240"/>
      <w:ind w:left="851"/>
      <w:contextualSpacing w:val="0"/>
    </w:pPr>
    <w:rPr>
      <w:rFonts w:cs="Helvetica"/>
      <w:b/>
      <w:bCs/>
      <w:color w:val="auto"/>
      <w:szCs w:val="20"/>
    </w:rPr>
  </w:style>
  <w:style w:type="character" w:customStyle="1" w:styleId="TitreZchn">
    <w:name w:val="Titre Zchn"/>
    <w:basedOn w:val="ParagraphedelisteCar"/>
    <w:link w:val="Titre20"/>
    <w:rsid w:val="00476D8C"/>
    <w:rPr>
      <w:rFonts w:ascii="Helvetica" w:hAnsi="Helvetica" w:cs="Helvetica"/>
      <w:b/>
      <w:bCs/>
      <w:sz w:val="20"/>
      <w:szCs w:val="20"/>
    </w:rPr>
  </w:style>
  <w:style w:type="character" w:customStyle="1" w:styleId="Style3Car">
    <w:name w:val="Style3 Car"/>
    <w:basedOn w:val="ParagraphedelisteCar"/>
    <w:link w:val="Style3"/>
    <w:rsid w:val="00AA66DC"/>
    <w:rPr>
      <w:rFonts w:ascii="Times New Roman" w:hAnsi="Times New Roman" w:cs="Times New Roman"/>
      <w:b/>
      <w:sz w:val="20"/>
      <w:szCs w:val="22"/>
      <w:lang w:val="en-GB"/>
    </w:rPr>
  </w:style>
  <w:style w:type="paragraph" w:customStyle="1" w:styleId="textebox">
    <w:name w:val="texte box"/>
    <w:basedOn w:val="Normal"/>
    <w:link w:val="texteboxCar"/>
    <w:autoRedefine/>
    <w:qFormat/>
    <w:rsid w:val="00316A3C"/>
    <w:pPr>
      <w:pBdr>
        <w:top w:val="single" w:sz="4" w:space="1" w:color="auto"/>
        <w:left w:val="single" w:sz="4" w:space="4" w:color="auto"/>
        <w:bottom w:val="single" w:sz="4" w:space="1" w:color="auto"/>
        <w:right w:val="single" w:sz="4" w:space="4" w:color="auto"/>
      </w:pBdr>
      <w:tabs>
        <w:tab w:val="left" w:pos="-2977"/>
        <w:tab w:val="left" w:pos="4365"/>
      </w:tabs>
      <w:spacing w:before="240" w:after="240"/>
      <w:ind w:left="709" w:right="142"/>
      <w:jc w:val="both"/>
    </w:pPr>
    <w:rPr>
      <w:rFonts w:cs="Times New Roman"/>
      <w:b/>
      <w:bCs/>
      <w:color w:val="auto"/>
      <w:szCs w:val="20"/>
    </w:rPr>
  </w:style>
  <w:style w:type="character" w:customStyle="1" w:styleId="texteboxCar">
    <w:name w:val="texte box Car"/>
    <w:basedOn w:val="Policepardfaut"/>
    <w:link w:val="textebox"/>
    <w:rsid w:val="00316A3C"/>
    <w:rPr>
      <w:rFonts w:ascii="Helvetica" w:hAnsi="Helvetica" w:cs="Times New Roman"/>
      <w:b/>
      <w:bCs/>
      <w:sz w:val="20"/>
      <w:szCs w:val="20"/>
    </w:rPr>
  </w:style>
  <w:style w:type="paragraph" w:customStyle="1" w:styleId="text10-1">
    <w:name w:val="text10 - 1"/>
    <w:basedOn w:val="text10-a"/>
    <w:link w:val="text10-1Car"/>
    <w:autoRedefine/>
    <w:qFormat/>
    <w:rsid w:val="00460F9F"/>
    <w:pPr>
      <w:numPr>
        <w:ilvl w:val="0"/>
        <w:numId w:val="0"/>
      </w:numPr>
      <w:jc w:val="left"/>
    </w:pPr>
    <w:rPr>
      <w:rFonts w:ascii="Helvetica" w:hAnsi="Helvetica" w:cs="Helvetica"/>
      <w:szCs w:val="20"/>
    </w:rPr>
  </w:style>
  <w:style w:type="character" w:customStyle="1" w:styleId="text10-1Car">
    <w:name w:val="text10 - 1 Car"/>
    <w:basedOn w:val="text10-aCar"/>
    <w:link w:val="text10-1"/>
    <w:rsid w:val="00460F9F"/>
    <w:rPr>
      <w:rFonts w:ascii="Helvetica" w:hAnsi="Helvetica" w:cs="Helvetica"/>
      <w:sz w:val="20"/>
      <w:szCs w:val="20"/>
    </w:rPr>
  </w:style>
  <w:style w:type="paragraph" w:customStyle="1" w:styleId="Titre11">
    <w:name w:val="Titre 1."/>
    <w:basedOn w:val="Titre20"/>
    <w:link w:val="Titre1Zchn"/>
    <w:autoRedefine/>
    <w:qFormat/>
    <w:rsid w:val="00316A3C"/>
    <w:pPr>
      <w:numPr>
        <w:ilvl w:val="3"/>
      </w:numPr>
      <w:spacing w:before="120"/>
      <w:ind w:left="851"/>
    </w:pPr>
  </w:style>
  <w:style w:type="character" w:customStyle="1" w:styleId="Titre1Zchn">
    <w:name w:val="Titre 1. Zchn"/>
    <w:basedOn w:val="TitreZchn"/>
    <w:link w:val="Titre11"/>
    <w:rsid w:val="00316A3C"/>
    <w:rPr>
      <w:rFonts w:ascii="Helvetica" w:hAnsi="Helvetica" w:cs="Helvetica"/>
      <w:b/>
      <w:bCs/>
      <w:sz w:val="20"/>
      <w:szCs w:val="20"/>
    </w:rPr>
  </w:style>
  <w:style w:type="paragraph" w:styleId="Rvision">
    <w:name w:val="Revision"/>
    <w:hidden/>
    <w:uiPriority w:val="99"/>
    <w:semiHidden/>
    <w:rsid w:val="000D385D"/>
    <w:rPr>
      <w:rFonts w:ascii="Helvetica" w:hAnsi="Helvetica"/>
      <w:color w:val="595959" w:themeColor="text1" w:themeTint="A6"/>
      <w:sz w:val="20"/>
    </w:rPr>
  </w:style>
  <w:style w:type="paragraph" w:customStyle="1" w:styleId="Default">
    <w:name w:val="Default"/>
    <w:rsid w:val="009F5349"/>
    <w:pPr>
      <w:autoSpaceDE w:val="0"/>
      <w:autoSpaceDN w:val="0"/>
      <w:adjustRightInd w:val="0"/>
    </w:pPr>
    <w:rPr>
      <w:rFonts w:ascii="Arial" w:hAnsi="Arial" w:cs="Arial"/>
      <w:color w:val="000000"/>
      <w:lang w:val="en-GB"/>
    </w:rPr>
  </w:style>
  <w:style w:type="numbering" w:customStyle="1" w:styleId="Listeactuelle9">
    <w:name w:val="Liste actuelle9"/>
    <w:uiPriority w:val="99"/>
    <w:rsid w:val="00724C15"/>
    <w:pPr>
      <w:numPr>
        <w:numId w:val="16"/>
      </w:numPr>
    </w:pPr>
  </w:style>
  <w:style w:type="paragraph" w:styleId="NormalWeb">
    <w:name w:val="Normal (Web)"/>
    <w:basedOn w:val="Normal"/>
    <w:uiPriority w:val="99"/>
    <w:unhideWhenUsed/>
    <w:rsid w:val="00FE05C1"/>
    <w:pPr>
      <w:spacing w:before="100" w:beforeAutospacing="1" w:after="100" w:afterAutospacing="1"/>
    </w:pPr>
    <w:rPr>
      <w:rFonts w:ascii="Times New Roman" w:eastAsia="Times New Roman" w:hAnsi="Times New Roman" w:cs="Times New Roman"/>
      <w:color w:val="auto"/>
      <w:sz w:val="24"/>
      <w:lang w:eastAsia="fr-FR"/>
    </w:rPr>
  </w:style>
  <w:style w:type="paragraph" w:styleId="En-ttedetabledesmatires">
    <w:name w:val="TOC Heading"/>
    <w:basedOn w:val="Titre10"/>
    <w:next w:val="Normal"/>
    <w:uiPriority w:val="39"/>
    <w:unhideWhenUsed/>
    <w:qFormat/>
    <w:rsid w:val="008D1AFD"/>
    <w:pPr>
      <w:numPr>
        <w:numId w:val="0"/>
      </w:numPr>
      <w:tabs>
        <w:tab w:val="clear" w:pos="0"/>
      </w:tabs>
      <w:spacing w:before="240" w:after="0" w:line="259" w:lineRule="auto"/>
      <w:jc w:val="left"/>
      <w:outlineLvl w:val="9"/>
    </w:pPr>
    <w:rPr>
      <w:rFonts w:asciiTheme="majorHAnsi" w:hAnsiTheme="majorHAnsi"/>
      <w:b w:val="0"/>
      <w:bCs w:val="0"/>
      <w:color w:val="365F91" w:themeColor="accent1" w:themeShade="BF"/>
      <w:sz w:val="32"/>
      <w:szCs w:val="32"/>
      <w:lang w:val="en-GB" w:eastAsia="en-GB"/>
    </w:rPr>
  </w:style>
  <w:style w:type="character" w:customStyle="1" w:styleId="normaltextrun">
    <w:name w:val="normaltextrun"/>
    <w:basedOn w:val="Policepardfaut"/>
    <w:rsid w:val="00253451"/>
  </w:style>
  <w:style w:type="character" w:styleId="Mentionnonrsolue">
    <w:name w:val="Unresolved Mention"/>
    <w:basedOn w:val="Policepardfaut"/>
    <w:uiPriority w:val="99"/>
    <w:semiHidden/>
    <w:unhideWhenUsed/>
    <w:rsid w:val="00200C1C"/>
    <w:rPr>
      <w:color w:val="605E5C"/>
      <w:shd w:val="clear" w:color="auto" w:fill="E1DFDD"/>
    </w:rPr>
  </w:style>
  <w:style w:type="paragraph" w:customStyle="1" w:styleId="TextTopNum0">
    <w:name w:val="Text Top Num 0"/>
    <w:basedOn w:val="Normal"/>
    <w:next w:val="Normal"/>
    <w:rsid w:val="00200C1C"/>
    <w:pPr>
      <w:numPr>
        <w:numId w:val="20"/>
      </w:numPr>
      <w:spacing w:before="280" w:line="288" w:lineRule="auto"/>
      <w:jc w:val="both"/>
    </w:pPr>
    <w:rPr>
      <w:rFonts w:ascii="Verdana" w:eastAsia="Times New Roman" w:hAnsi="Verdana" w:cs="Times New Roman"/>
      <w:color w:val="auto"/>
      <w:lang w:val="de-CH" w:eastAsia="de-DE"/>
    </w:rPr>
  </w:style>
  <w:style w:type="paragraph" w:customStyle="1" w:styleId="TextTopNum1">
    <w:name w:val="Text Top Num 1"/>
    <w:basedOn w:val="Normal"/>
    <w:rsid w:val="00200C1C"/>
    <w:pPr>
      <w:numPr>
        <w:ilvl w:val="1"/>
        <w:numId w:val="20"/>
      </w:numPr>
      <w:spacing w:before="280" w:line="288" w:lineRule="auto"/>
      <w:jc w:val="both"/>
    </w:pPr>
    <w:rPr>
      <w:rFonts w:ascii="Verdana" w:eastAsia="Times New Roman" w:hAnsi="Verdana" w:cs="Times New Roman"/>
      <w:color w:val="auto"/>
      <w:lang w:val="de-CH" w:eastAsia="de-DE"/>
    </w:rPr>
  </w:style>
  <w:style w:type="paragraph" w:customStyle="1" w:styleId="TextTopNum2">
    <w:name w:val="Text Top Num 2"/>
    <w:basedOn w:val="Normal"/>
    <w:rsid w:val="00200C1C"/>
    <w:pPr>
      <w:numPr>
        <w:ilvl w:val="2"/>
        <w:numId w:val="20"/>
      </w:numPr>
      <w:spacing w:before="280" w:line="288" w:lineRule="auto"/>
      <w:jc w:val="both"/>
    </w:pPr>
    <w:rPr>
      <w:rFonts w:ascii="Verdana" w:eastAsia="Times New Roman" w:hAnsi="Verdana" w:cs="Times New Roman"/>
      <w:color w:val="auto"/>
      <w:lang w:val="de-CH" w:eastAsia="de-DE"/>
    </w:rPr>
  </w:style>
  <w:style w:type="paragraph" w:customStyle="1" w:styleId="TextTopNum3">
    <w:name w:val="Text Top Num 3"/>
    <w:basedOn w:val="Normal"/>
    <w:rsid w:val="00200C1C"/>
    <w:pPr>
      <w:numPr>
        <w:ilvl w:val="3"/>
        <w:numId w:val="20"/>
      </w:numPr>
      <w:spacing w:before="280" w:line="288" w:lineRule="auto"/>
      <w:jc w:val="both"/>
    </w:pPr>
    <w:rPr>
      <w:rFonts w:ascii="Verdana" w:eastAsia="Times New Roman" w:hAnsi="Verdana" w:cs="Times New Roman"/>
      <w:color w:val="auto"/>
      <w:lang w:val="de-CH" w:eastAsia="de-DE"/>
    </w:rPr>
  </w:style>
  <w:style w:type="paragraph" w:styleId="Liste">
    <w:name w:val="List"/>
    <w:basedOn w:val="Normal"/>
    <w:rsid w:val="00200C1C"/>
    <w:pPr>
      <w:numPr>
        <w:ilvl w:val="4"/>
        <w:numId w:val="20"/>
      </w:numPr>
      <w:spacing w:before="280" w:line="288" w:lineRule="auto"/>
      <w:jc w:val="both"/>
    </w:pPr>
    <w:rPr>
      <w:rFonts w:ascii="Verdana" w:eastAsia="Times New Roman" w:hAnsi="Verdana" w:cs="Times New Roman"/>
      <w:color w:val="auto"/>
      <w:lang w:val="de-CH" w:eastAsia="de-DE"/>
    </w:rPr>
  </w:style>
  <w:style w:type="paragraph" w:styleId="Liste2">
    <w:name w:val="List 2"/>
    <w:basedOn w:val="Normal"/>
    <w:rsid w:val="00200C1C"/>
    <w:pPr>
      <w:numPr>
        <w:ilvl w:val="5"/>
        <w:numId w:val="20"/>
      </w:numPr>
      <w:tabs>
        <w:tab w:val="clear" w:pos="595"/>
        <w:tab w:val="num" w:pos="360"/>
      </w:tabs>
      <w:spacing w:before="280" w:line="288" w:lineRule="auto"/>
      <w:ind w:left="0" w:firstLine="0"/>
      <w:jc w:val="both"/>
    </w:pPr>
    <w:rPr>
      <w:rFonts w:ascii="Verdana" w:eastAsia="Times New Roman" w:hAnsi="Verdana" w:cs="Times New Roman"/>
      <w:color w:val="auto"/>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9941">
      <w:bodyDiv w:val="1"/>
      <w:marLeft w:val="0"/>
      <w:marRight w:val="0"/>
      <w:marTop w:val="0"/>
      <w:marBottom w:val="0"/>
      <w:divBdr>
        <w:top w:val="none" w:sz="0" w:space="0" w:color="auto"/>
        <w:left w:val="none" w:sz="0" w:space="0" w:color="auto"/>
        <w:bottom w:val="none" w:sz="0" w:space="0" w:color="auto"/>
        <w:right w:val="none" w:sz="0" w:space="0" w:color="auto"/>
      </w:divBdr>
    </w:div>
    <w:div w:id="274681915">
      <w:bodyDiv w:val="1"/>
      <w:marLeft w:val="0"/>
      <w:marRight w:val="0"/>
      <w:marTop w:val="0"/>
      <w:marBottom w:val="0"/>
      <w:divBdr>
        <w:top w:val="none" w:sz="0" w:space="0" w:color="auto"/>
        <w:left w:val="none" w:sz="0" w:space="0" w:color="auto"/>
        <w:bottom w:val="none" w:sz="0" w:space="0" w:color="auto"/>
        <w:right w:val="none" w:sz="0" w:space="0" w:color="auto"/>
      </w:divBdr>
    </w:div>
    <w:div w:id="487019320">
      <w:bodyDiv w:val="1"/>
      <w:marLeft w:val="0"/>
      <w:marRight w:val="0"/>
      <w:marTop w:val="0"/>
      <w:marBottom w:val="0"/>
      <w:divBdr>
        <w:top w:val="none" w:sz="0" w:space="0" w:color="auto"/>
        <w:left w:val="none" w:sz="0" w:space="0" w:color="auto"/>
        <w:bottom w:val="none" w:sz="0" w:space="0" w:color="auto"/>
        <w:right w:val="none" w:sz="0" w:space="0" w:color="auto"/>
      </w:divBdr>
    </w:div>
    <w:div w:id="625353015">
      <w:bodyDiv w:val="1"/>
      <w:marLeft w:val="0"/>
      <w:marRight w:val="0"/>
      <w:marTop w:val="0"/>
      <w:marBottom w:val="0"/>
      <w:divBdr>
        <w:top w:val="none" w:sz="0" w:space="0" w:color="auto"/>
        <w:left w:val="none" w:sz="0" w:space="0" w:color="auto"/>
        <w:bottom w:val="none" w:sz="0" w:space="0" w:color="auto"/>
        <w:right w:val="none" w:sz="0" w:space="0" w:color="auto"/>
      </w:divBdr>
    </w:div>
    <w:div w:id="1167138366">
      <w:bodyDiv w:val="1"/>
      <w:marLeft w:val="0"/>
      <w:marRight w:val="0"/>
      <w:marTop w:val="0"/>
      <w:marBottom w:val="0"/>
      <w:divBdr>
        <w:top w:val="none" w:sz="0" w:space="0" w:color="auto"/>
        <w:left w:val="none" w:sz="0" w:space="0" w:color="auto"/>
        <w:bottom w:val="none" w:sz="0" w:space="0" w:color="auto"/>
        <w:right w:val="none" w:sz="0" w:space="0" w:color="auto"/>
      </w:divBdr>
    </w:div>
    <w:div w:id="1578441182">
      <w:bodyDiv w:val="1"/>
      <w:marLeft w:val="0"/>
      <w:marRight w:val="0"/>
      <w:marTop w:val="0"/>
      <w:marBottom w:val="0"/>
      <w:divBdr>
        <w:top w:val="none" w:sz="0" w:space="0" w:color="auto"/>
        <w:left w:val="none" w:sz="0" w:space="0" w:color="auto"/>
        <w:bottom w:val="none" w:sz="0" w:space="0" w:color="auto"/>
        <w:right w:val="none" w:sz="0" w:space="0" w:color="auto"/>
      </w:divBdr>
    </w:div>
    <w:div w:id="1903128599">
      <w:bodyDiv w:val="1"/>
      <w:marLeft w:val="0"/>
      <w:marRight w:val="0"/>
      <w:marTop w:val="0"/>
      <w:marBottom w:val="0"/>
      <w:divBdr>
        <w:top w:val="none" w:sz="0" w:space="0" w:color="auto"/>
        <w:left w:val="none" w:sz="0" w:space="0" w:color="auto"/>
        <w:bottom w:val="none" w:sz="0" w:space="0" w:color="auto"/>
        <w:right w:val="none" w:sz="0" w:space="0" w:color="auto"/>
      </w:divBdr>
    </w:div>
    <w:div w:id="1950506837">
      <w:bodyDiv w:val="1"/>
      <w:marLeft w:val="0"/>
      <w:marRight w:val="0"/>
      <w:marTop w:val="0"/>
      <w:marBottom w:val="0"/>
      <w:divBdr>
        <w:top w:val="none" w:sz="0" w:space="0" w:color="auto"/>
        <w:left w:val="none" w:sz="0" w:space="0" w:color="auto"/>
        <w:bottom w:val="none" w:sz="0" w:space="0" w:color="auto"/>
        <w:right w:val="none" w:sz="0" w:space="0" w:color="auto"/>
      </w:divBdr>
      <w:divsChild>
        <w:div w:id="67967898">
          <w:marLeft w:val="0"/>
          <w:marRight w:val="0"/>
          <w:marTop w:val="0"/>
          <w:marBottom w:val="0"/>
          <w:divBdr>
            <w:top w:val="none" w:sz="0" w:space="0" w:color="auto"/>
            <w:left w:val="none" w:sz="0" w:space="0" w:color="auto"/>
            <w:bottom w:val="none" w:sz="0" w:space="0" w:color="auto"/>
            <w:right w:val="none" w:sz="0" w:space="0" w:color="auto"/>
          </w:divBdr>
        </w:div>
        <w:div w:id="220479302">
          <w:marLeft w:val="0"/>
          <w:marRight w:val="0"/>
          <w:marTop w:val="0"/>
          <w:marBottom w:val="0"/>
          <w:divBdr>
            <w:top w:val="none" w:sz="0" w:space="0" w:color="auto"/>
            <w:left w:val="none" w:sz="0" w:space="0" w:color="auto"/>
            <w:bottom w:val="none" w:sz="0" w:space="0" w:color="auto"/>
            <w:right w:val="none" w:sz="0" w:space="0" w:color="auto"/>
          </w:divBdr>
        </w:div>
        <w:div w:id="311567724">
          <w:marLeft w:val="0"/>
          <w:marRight w:val="0"/>
          <w:marTop w:val="0"/>
          <w:marBottom w:val="0"/>
          <w:divBdr>
            <w:top w:val="none" w:sz="0" w:space="0" w:color="auto"/>
            <w:left w:val="none" w:sz="0" w:space="0" w:color="auto"/>
            <w:bottom w:val="none" w:sz="0" w:space="0" w:color="auto"/>
            <w:right w:val="none" w:sz="0" w:space="0" w:color="auto"/>
          </w:divBdr>
        </w:div>
        <w:div w:id="583033200">
          <w:marLeft w:val="0"/>
          <w:marRight w:val="0"/>
          <w:marTop w:val="0"/>
          <w:marBottom w:val="0"/>
          <w:divBdr>
            <w:top w:val="none" w:sz="0" w:space="0" w:color="auto"/>
            <w:left w:val="none" w:sz="0" w:space="0" w:color="auto"/>
            <w:bottom w:val="none" w:sz="0" w:space="0" w:color="auto"/>
            <w:right w:val="none" w:sz="0" w:space="0" w:color="auto"/>
          </w:divBdr>
        </w:div>
        <w:div w:id="625625060">
          <w:marLeft w:val="0"/>
          <w:marRight w:val="0"/>
          <w:marTop w:val="0"/>
          <w:marBottom w:val="0"/>
          <w:divBdr>
            <w:top w:val="none" w:sz="0" w:space="0" w:color="auto"/>
            <w:left w:val="none" w:sz="0" w:space="0" w:color="auto"/>
            <w:bottom w:val="none" w:sz="0" w:space="0" w:color="auto"/>
            <w:right w:val="none" w:sz="0" w:space="0" w:color="auto"/>
          </w:divBdr>
        </w:div>
        <w:div w:id="677074106">
          <w:marLeft w:val="0"/>
          <w:marRight w:val="0"/>
          <w:marTop w:val="0"/>
          <w:marBottom w:val="0"/>
          <w:divBdr>
            <w:top w:val="none" w:sz="0" w:space="0" w:color="auto"/>
            <w:left w:val="none" w:sz="0" w:space="0" w:color="auto"/>
            <w:bottom w:val="none" w:sz="0" w:space="0" w:color="auto"/>
            <w:right w:val="none" w:sz="0" w:space="0" w:color="auto"/>
          </w:divBdr>
        </w:div>
        <w:div w:id="202979265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ba@bj.admin.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coptis.org/" TargetMode="External"/><Relationship Id="rId2" Type="http://schemas.openxmlformats.org/officeDocument/2006/relationships/hyperlink" Target="http://coptis.org/" TargetMode="External"/><Relationship Id="rId1" Type="http://schemas.openxmlformats.org/officeDocument/2006/relationships/hyperlink" Target="mailto:info@coptis.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ne\AppData\Local\Microsoft\Windows\INetCache\Content.Outlook\7OMOKXNV\Coptis_PV.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74a362-5f04-4357-9786-f6c2f4915deb">
      <Terms xmlns="http://schemas.microsoft.com/office/infopath/2007/PartnerControls"/>
    </lcf76f155ced4ddcb4097134ff3c332f>
    <TaxCatchAll xmlns="bc6f9c11-691a-4d91-b744-24674e48a172" xsi:nil="true"/>
    <SharedWithUsers xmlns="bc6f9c11-691a-4d91-b744-24674e48a172">
      <UserInfo>
        <DisplayName>Jeannette Thurnherr</DisplayName>
        <AccountId>14</AccountId>
        <AccountType/>
      </UserInfo>
      <UserInfo>
        <DisplayName>Virginie Poulin</DisplayName>
        <AccountId>9</AccountId>
        <AccountType/>
      </UserInfo>
      <UserInfo>
        <DisplayName>Cindy Monneron-Bertschy</DisplayName>
        <AccountId>57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63E016F09E0C5448D10DD44EDCAF61E" ma:contentTypeVersion="15" ma:contentTypeDescription="Crée un document." ma:contentTypeScope="" ma:versionID="1af96406b8de32adcd8d9264aab5a72a">
  <xsd:schema xmlns:xsd="http://www.w3.org/2001/XMLSchema" xmlns:xs="http://www.w3.org/2001/XMLSchema" xmlns:p="http://schemas.microsoft.com/office/2006/metadata/properties" xmlns:ns2="3f74a362-5f04-4357-9786-f6c2f4915deb" xmlns:ns3="bc6f9c11-691a-4d91-b744-24674e48a172" targetNamespace="http://schemas.microsoft.com/office/2006/metadata/properties" ma:root="true" ma:fieldsID="bc0bba1958a3f83a324f31a01eb83d8c" ns2:_="" ns3:_="">
    <xsd:import namespace="3f74a362-5f04-4357-9786-f6c2f4915deb"/>
    <xsd:import namespace="bc6f9c11-691a-4d91-b744-24674e48a1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4a362-5f04-4357-9786-f6c2f4915d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fe786b9-1c85-42a9-b7b5-ad9f223a9eb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6f9c11-691a-4d91-b744-24674e48a1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263c0a-1edb-4a31-91ad-167aaf0ba30f}" ma:internalName="TaxCatchAll" ma:showField="CatchAllData" ma:web="bc6f9c11-691a-4d91-b744-24674e48a1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A11F6-C278-4AE7-AEB0-5EC78C5B227E}">
  <ds:schemaRefs>
    <ds:schemaRef ds:uri="http://schemas.microsoft.com/office/2006/metadata/properties"/>
    <ds:schemaRef ds:uri="http://schemas.microsoft.com/office/infopath/2007/PartnerControls"/>
    <ds:schemaRef ds:uri="3f74a362-5f04-4357-9786-f6c2f4915deb"/>
    <ds:schemaRef ds:uri="bc6f9c11-691a-4d91-b744-24674e48a172"/>
  </ds:schemaRefs>
</ds:datastoreItem>
</file>

<file path=customXml/itemProps2.xml><?xml version="1.0" encoding="utf-8"?>
<ds:datastoreItem xmlns:ds="http://schemas.openxmlformats.org/officeDocument/2006/customXml" ds:itemID="{E204F367-1016-4372-AC9A-066701F6545F}">
  <ds:schemaRefs>
    <ds:schemaRef ds:uri="http://schemas.microsoft.com/sharepoint/v3/contenttype/forms"/>
  </ds:schemaRefs>
</ds:datastoreItem>
</file>

<file path=customXml/itemProps3.xml><?xml version="1.0" encoding="utf-8"?>
<ds:datastoreItem xmlns:ds="http://schemas.openxmlformats.org/officeDocument/2006/customXml" ds:itemID="{20785AA5-B0D4-41B0-807E-1A4D02381EDA}">
  <ds:schemaRefs>
    <ds:schemaRef ds:uri="http://schemas.openxmlformats.org/officeDocument/2006/bibliography"/>
  </ds:schemaRefs>
</ds:datastoreItem>
</file>

<file path=customXml/itemProps4.xml><?xml version="1.0" encoding="utf-8"?>
<ds:datastoreItem xmlns:ds="http://schemas.openxmlformats.org/officeDocument/2006/customXml" ds:itemID="{E871BAB1-2E7B-4B69-97CE-F4D2F19EF254}"/>
</file>

<file path=docProps/app.xml><?xml version="1.0" encoding="utf-8"?>
<Properties xmlns="http://schemas.openxmlformats.org/officeDocument/2006/extended-properties" xmlns:vt="http://schemas.openxmlformats.org/officeDocument/2006/docPropsVTypes">
  <Template>C:\Users\corne\AppData\Local\Microsoft\Windows\INetCache\Content.Outlook\7OMOKXNV\Coptis_PV.dotx</Template>
  <TotalTime>0</TotalTime>
  <Pages>12</Pages>
  <Words>6608</Words>
  <Characters>36345</Characters>
  <Application>Microsoft Office Word</Application>
  <DocSecurity>4</DocSecurity>
  <Lines>302</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Python &amp; Peter</Company>
  <LinksUpToDate>false</LinksUpToDate>
  <CharactersWithSpaces>42868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Stoeckli Cornélia</dc:creator>
  <cp:keywords/>
  <cp:lastModifiedBy>Coptis</cp:lastModifiedBy>
  <cp:revision>2</cp:revision>
  <cp:lastPrinted>2024-08-29T09:06:00Z</cp:lastPrinted>
  <dcterms:created xsi:type="dcterms:W3CDTF">2026-06-30T07:50:00Z</dcterms:created>
  <dcterms:modified xsi:type="dcterms:W3CDTF">2026-06-30T07:50:00Z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0x010100863E016F09E0C5448D10DD44EDCAF61E</vt:lpwstr>
  </property>
  <property fmtid="{D5CDD505-2E9C-101B-9397-08002B2CF9AE}" pid="3" name="MediaServiceImageTags">
    <vt:lpwstr/>
  </property>
</Properties>
</file>